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C7D3" w14:textId="77777777" w:rsidR="005C4BE2" w:rsidRPr="00526B85" w:rsidRDefault="00C47513">
      <w:pPr>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r w:rsidRPr="00526B85">
        <w:rPr>
          <w:rFonts w:asciiTheme="minorHAnsi" w:hAnsiTheme="minorHAnsi" w:cstheme="minorHAnsi"/>
          <w:b w:val="0"/>
          <w:sz w:val="20"/>
          <w:szCs w:val="20"/>
          <w:vertAlign w:val="subscript"/>
        </w:rPr>
        <w:t xml:space="preserve">  </w:t>
      </w:r>
      <w:r w:rsidRPr="00526B85">
        <w:rPr>
          <w:rFonts w:asciiTheme="minorHAnsi" w:hAnsiTheme="minorHAnsi" w:cstheme="minorHAnsi"/>
          <w:b w:val="0"/>
          <w:sz w:val="20"/>
          <w:szCs w:val="20"/>
        </w:rPr>
        <w:t xml:space="preserve">Catch-Up Premium Plan: </w:t>
      </w:r>
      <w:r w:rsidR="00DB2C0C" w:rsidRPr="00526B85">
        <w:rPr>
          <w:rFonts w:asciiTheme="minorHAnsi" w:hAnsiTheme="minorHAnsi" w:cstheme="minorHAnsi"/>
          <w:b w:val="0"/>
          <w:sz w:val="20"/>
          <w:szCs w:val="20"/>
        </w:rPr>
        <w:t>Reach School</w:t>
      </w:r>
      <w:r w:rsidRPr="00526B85">
        <w:rPr>
          <w:rFonts w:asciiTheme="minorHAnsi" w:hAnsiTheme="minorHAnsi" w:cstheme="minorHAnsi"/>
          <w:b w:val="0"/>
          <w:sz w:val="20"/>
          <w:szCs w:val="20"/>
        </w:rPr>
        <w:t xml:space="preserve">   </w:t>
      </w:r>
    </w:p>
    <w:p w14:paraId="1D44DA92" w14:textId="77777777" w:rsidR="005C4BE2" w:rsidRPr="00526B85" w:rsidRDefault="00C47513">
      <w:pPr>
        <w:spacing w:after="267" w:line="276" w:lineRule="auto"/>
        <w:rPr>
          <w:rFonts w:asciiTheme="minorHAnsi" w:hAnsiTheme="minorHAnsi" w:cstheme="minorHAnsi"/>
          <w:b w:val="0"/>
          <w:sz w:val="20"/>
          <w:szCs w:val="20"/>
        </w:rPr>
      </w:pPr>
      <w:r w:rsidRPr="00526B85">
        <w:rPr>
          <w:rFonts w:asciiTheme="minorHAnsi" w:hAnsiTheme="minorHAnsi" w:cstheme="minorHAnsi"/>
          <w:b w:val="0"/>
          <w:color w:val="FFFFFF"/>
          <w:sz w:val="20"/>
          <w:szCs w:val="20"/>
        </w:rPr>
        <w:t xml:space="preserve"> </w:t>
      </w:r>
    </w:p>
    <w:tbl>
      <w:tblPr>
        <w:tblStyle w:val="TableGrid"/>
        <w:tblW w:w="15416" w:type="dxa"/>
        <w:tblInd w:w="6" w:type="dxa"/>
        <w:tblCellMar>
          <w:top w:w="88" w:type="dxa"/>
          <w:left w:w="107" w:type="dxa"/>
          <w:right w:w="115" w:type="dxa"/>
        </w:tblCellMar>
        <w:tblLook w:val="04A0" w:firstRow="1" w:lastRow="0" w:firstColumn="1" w:lastColumn="0" w:noHBand="0" w:noVBand="1"/>
      </w:tblPr>
      <w:tblGrid>
        <w:gridCol w:w="2658"/>
        <w:gridCol w:w="1277"/>
        <w:gridCol w:w="3632"/>
        <w:gridCol w:w="1471"/>
        <w:gridCol w:w="4820"/>
        <w:gridCol w:w="1558"/>
      </w:tblGrid>
      <w:tr w:rsidR="005C4BE2" w:rsidRPr="00526B85" w14:paraId="7719FF53" w14:textId="77777777">
        <w:trPr>
          <w:trHeight w:val="372"/>
        </w:trPr>
        <w:tc>
          <w:tcPr>
            <w:tcW w:w="2658" w:type="dxa"/>
            <w:tcBorders>
              <w:top w:val="single" w:sz="4" w:space="0" w:color="000000"/>
              <w:left w:val="single" w:sz="4" w:space="0" w:color="000000"/>
              <w:bottom w:val="single" w:sz="4" w:space="0" w:color="000000"/>
              <w:right w:val="nil"/>
            </w:tcBorders>
            <w:shd w:val="clear" w:color="auto" w:fill="548235"/>
          </w:tcPr>
          <w:p w14:paraId="7581E29C"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color w:val="FFFFFF"/>
                <w:sz w:val="20"/>
                <w:szCs w:val="20"/>
              </w:rPr>
              <w:t xml:space="preserve">Summary information </w:t>
            </w:r>
          </w:p>
        </w:tc>
        <w:tc>
          <w:tcPr>
            <w:tcW w:w="4909" w:type="dxa"/>
            <w:gridSpan w:val="2"/>
            <w:tcBorders>
              <w:top w:val="single" w:sz="4" w:space="0" w:color="000000"/>
              <w:left w:val="nil"/>
              <w:bottom w:val="single" w:sz="4" w:space="0" w:color="000000"/>
              <w:right w:val="nil"/>
            </w:tcBorders>
            <w:shd w:val="clear" w:color="auto" w:fill="548235"/>
          </w:tcPr>
          <w:p w14:paraId="12DF7721" w14:textId="77777777" w:rsidR="005C4BE2" w:rsidRPr="00526B85" w:rsidRDefault="005C4BE2">
            <w:pPr>
              <w:spacing w:after="0" w:line="276" w:lineRule="auto"/>
              <w:rPr>
                <w:rFonts w:asciiTheme="minorHAnsi" w:hAnsiTheme="minorHAnsi" w:cstheme="minorHAnsi"/>
                <w:b w:val="0"/>
                <w:sz w:val="20"/>
                <w:szCs w:val="20"/>
              </w:rPr>
            </w:pPr>
          </w:p>
        </w:tc>
        <w:tc>
          <w:tcPr>
            <w:tcW w:w="1471" w:type="dxa"/>
            <w:tcBorders>
              <w:top w:val="single" w:sz="4" w:space="0" w:color="000000"/>
              <w:left w:val="nil"/>
              <w:bottom w:val="single" w:sz="4" w:space="0" w:color="000000"/>
              <w:right w:val="nil"/>
            </w:tcBorders>
            <w:shd w:val="clear" w:color="auto" w:fill="548235"/>
          </w:tcPr>
          <w:p w14:paraId="21E9FB97" w14:textId="77777777" w:rsidR="005C4BE2" w:rsidRPr="00526B85" w:rsidRDefault="005C4BE2">
            <w:pPr>
              <w:spacing w:after="0" w:line="276" w:lineRule="auto"/>
              <w:rPr>
                <w:rFonts w:asciiTheme="minorHAnsi" w:hAnsiTheme="minorHAnsi" w:cstheme="minorHAnsi"/>
                <w:b w:val="0"/>
                <w:sz w:val="20"/>
                <w:szCs w:val="20"/>
              </w:rPr>
            </w:pPr>
          </w:p>
        </w:tc>
        <w:tc>
          <w:tcPr>
            <w:tcW w:w="4820" w:type="dxa"/>
            <w:tcBorders>
              <w:top w:val="single" w:sz="4" w:space="0" w:color="000000"/>
              <w:left w:val="nil"/>
              <w:bottom w:val="single" w:sz="4" w:space="0" w:color="000000"/>
              <w:right w:val="nil"/>
            </w:tcBorders>
            <w:shd w:val="clear" w:color="auto" w:fill="548235"/>
          </w:tcPr>
          <w:p w14:paraId="28659817" w14:textId="77777777" w:rsidR="005C4BE2" w:rsidRPr="00526B85" w:rsidRDefault="005C4BE2">
            <w:pPr>
              <w:spacing w:after="0" w:line="276" w:lineRule="auto"/>
              <w:rPr>
                <w:rFonts w:asciiTheme="minorHAnsi" w:hAnsiTheme="minorHAnsi" w:cstheme="minorHAnsi"/>
                <w:b w:val="0"/>
                <w:sz w:val="20"/>
                <w:szCs w:val="20"/>
              </w:rPr>
            </w:pPr>
          </w:p>
        </w:tc>
        <w:tc>
          <w:tcPr>
            <w:tcW w:w="1558" w:type="dxa"/>
            <w:tcBorders>
              <w:top w:val="single" w:sz="4" w:space="0" w:color="000000"/>
              <w:left w:val="nil"/>
              <w:bottom w:val="single" w:sz="4" w:space="0" w:color="000000"/>
              <w:right w:val="single" w:sz="4" w:space="0" w:color="000000"/>
            </w:tcBorders>
            <w:shd w:val="clear" w:color="auto" w:fill="548235"/>
          </w:tcPr>
          <w:p w14:paraId="5C8861BA" w14:textId="77777777" w:rsidR="005C4BE2" w:rsidRPr="00526B85" w:rsidRDefault="005C4BE2">
            <w:pPr>
              <w:spacing w:after="0" w:line="276" w:lineRule="auto"/>
              <w:rPr>
                <w:rFonts w:asciiTheme="minorHAnsi" w:hAnsiTheme="minorHAnsi" w:cstheme="minorHAnsi"/>
                <w:b w:val="0"/>
                <w:sz w:val="20"/>
                <w:szCs w:val="20"/>
              </w:rPr>
            </w:pPr>
          </w:p>
        </w:tc>
      </w:tr>
      <w:tr w:rsidR="005C4BE2" w:rsidRPr="00526B85" w14:paraId="5367721E" w14:textId="77777777">
        <w:trPr>
          <w:trHeight w:val="414"/>
        </w:trPr>
        <w:tc>
          <w:tcPr>
            <w:tcW w:w="2658" w:type="dxa"/>
            <w:tcBorders>
              <w:top w:val="single" w:sz="4" w:space="0" w:color="000000"/>
              <w:left w:val="single" w:sz="4" w:space="0" w:color="000000"/>
              <w:bottom w:val="single" w:sz="4" w:space="0" w:color="000000"/>
              <w:right w:val="single" w:sz="4" w:space="0" w:color="000000"/>
            </w:tcBorders>
          </w:tcPr>
          <w:p w14:paraId="3B64FC6D"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School </w:t>
            </w:r>
          </w:p>
        </w:tc>
        <w:tc>
          <w:tcPr>
            <w:tcW w:w="4909" w:type="dxa"/>
            <w:gridSpan w:val="2"/>
            <w:tcBorders>
              <w:top w:val="single" w:sz="4" w:space="0" w:color="000000"/>
              <w:left w:val="single" w:sz="4" w:space="0" w:color="000000"/>
              <w:bottom w:val="single" w:sz="4" w:space="0" w:color="000000"/>
              <w:right w:val="nil"/>
            </w:tcBorders>
          </w:tcPr>
          <w:p w14:paraId="2C34C361" w14:textId="3D9028B0" w:rsidR="005C4BE2" w:rsidRPr="00526B85" w:rsidRDefault="00DB2C0C">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R</w:t>
            </w:r>
            <w:r w:rsidR="005E60F3">
              <w:rPr>
                <w:rFonts w:asciiTheme="minorHAnsi" w:hAnsiTheme="minorHAnsi" w:cstheme="minorHAnsi"/>
                <w:b w:val="0"/>
                <w:sz w:val="20"/>
                <w:szCs w:val="20"/>
              </w:rPr>
              <w:t xml:space="preserve">EACH </w:t>
            </w:r>
            <w:r w:rsidRPr="00526B85">
              <w:rPr>
                <w:rFonts w:asciiTheme="minorHAnsi" w:hAnsiTheme="minorHAnsi" w:cstheme="minorHAnsi"/>
                <w:b w:val="0"/>
                <w:sz w:val="20"/>
                <w:szCs w:val="20"/>
              </w:rPr>
              <w:t>School</w:t>
            </w:r>
            <w:r w:rsidR="00C47513" w:rsidRPr="00526B85">
              <w:rPr>
                <w:rFonts w:asciiTheme="minorHAnsi" w:hAnsiTheme="minorHAnsi" w:cstheme="minorHAnsi"/>
                <w:b w:val="0"/>
                <w:sz w:val="20"/>
                <w:szCs w:val="20"/>
              </w:rPr>
              <w:t xml:space="preserve">  </w:t>
            </w:r>
          </w:p>
        </w:tc>
        <w:tc>
          <w:tcPr>
            <w:tcW w:w="1471" w:type="dxa"/>
            <w:tcBorders>
              <w:top w:val="single" w:sz="4" w:space="0" w:color="000000"/>
              <w:left w:val="nil"/>
              <w:bottom w:val="single" w:sz="4" w:space="0" w:color="000000"/>
              <w:right w:val="nil"/>
            </w:tcBorders>
          </w:tcPr>
          <w:p w14:paraId="7F383BA6" w14:textId="77777777" w:rsidR="005C4BE2" w:rsidRPr="00526B85" w:rsidRDefault="005C4BE2">
            <w:pPr>
              <w:spacing w:after="0" w:line="276" w:lineRule="auto"/>
              <w:rPr>
                <w:rFonts w:asciiTheme="minorHAnsi" w:hAnsiTheme="minorHAnsi" w:cstheme="minorHAnsi"/>
                <w:b w:val="0"/>
                <w:sz w:val="20"/>
                <w:szCs w:val="20"/>
              </w:rPr>
            </w:pPr>
          </w:p>
        </w:tc>
        <w:tc>
          <w:tcPr>
            <w:tcW w:w="4820" w:type="dxa"/>
            <w:tcBorders>
              <w:top w:val="single" w:sz="4" w:space="0" w:color="000000"/>
              <w:left w:val="nil"/>
              <w:bottom w:val="single" w:sz="4" w:space="0" w:color="000000"/>
              <w:right w:val="nil"/>
            </w:tcBorders>
          </w:tcPr>
          <w:p w14:paraId="2B554039" w14:textId="77777777" w:rsidR="005C4BE2" w:rsidRPr="00526B85" w:rsidRDefault="005C4BE2">
            <w:pPr>
              <w:spacing w:after="0" w:line="276" w:lineRule="auto"/>
              <w:rPr>
                <w:rFonts w:asciiTheme="minorHAnsi" w:hAnsiTheme="minorHAnsi" w:cstheme="minorHAnsi"/>
                <w:b w:val="0"/>
                <w:sz w:val="20"/>
                <w:szCs w:val="20"/>
              </w:rPr>
            </w:pPr>
          </w:p>
        </w:tc>
        <w:tc>
          <w:tcPr>
            <w:tcW w:w="1558" w:type="dxa"/>
            <w:tcBorders>
              <w:top w:val="single" w:sz="4" w:space="0" w:color="000000"/>
              <w:left w:val="nil"/>
              <w:bottom w:val="single" w:sz="4" w:space="0" w:color="000000"/>
              <w:right w:val="single" w:sz="4" w:space="0" w:color="000000"/>
            </w:tcBorders>
          </w:tcPr>
          <w:p w14:paraId="008D9A5C" w14:textId="77777777" w:rsidR="005C4BE2" w:rsidRPr="00526B85" w:rsidRDefault="005C4BE2">
            <w:pPr>
              <w:spacing w:after="0" w:line="276" w:lineRule="auto"/>
              <w:rPr>
                <w:rFonts w:asciiTheme="minorHAnsi" w:hAnsiTheme="minorHAnsi" w:cstheme="minorHAnsi"/>
                <w:b w:val="0"/>
                <w:sz w:val="20"/>
                <w:szCs w:val="20"/>
              </w:rPr>
            </w:pPr>
          </w:p>
        </w:tc>
      </w:tr>
      <w:tr w:rsidR="005C4BE2" w:rsidRPr="00526B85" w14:paraId="466548BA" w14:textId="77777777">
        <w:trPr>
          <w:trHeight w:val="451"/>
        </w:trPr>
        <w:tc>
          <w:tcPr>
            <w:tcW w:w="2658" w:type="dxa"/>
            <w:tcBorders>
              <w:top w:val="single" w:sz="4" w:space="0" w:color="000000"/>
              <w:left w:val="single" w:sz="4" w:space="0" w:color="000000"/>
              <w:bottom w:val="single" w:sz="4" w:space="0" w:color="000000"/>
              <w:right w:val="single" w:sz="4" w:space="0" w:color="000000"/>
            </w:tcBorders>
            <w:vAlign w:val="center"/>
          </w:tcPr>
          <w:p w14:paraId="4291D9AB"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Academic Year </w:t>
            </w:r>
          </w:p>
        </w:tc>
        <w:tc>
          <w:tcPr>
            <w:tcW w:w="1277" w:type="dxa"/>
            <w:tcBorders>
              <w:top w:val="single" w:sz="4" w:space="0" w:color="000000"/>
              <w:left w:val="single" w:sz="4" w:space="0" w:color="000000"/>
              <w:bottom w:val="single" w:sz="4" w:space="0" w:color="000000"/>
              <w:right w:val="single" w:sz="4" w:space="0" w:color="000000"/>
            </w:tcBorders>
            <w:vAlign w:val="center"/>
          </w:tcPr>
          <w:p w14:paraId="70584238"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2020-21 </w:t>
            </w:r>
          </w:p>
        </w:tc>
        <w:tc>
          <w:tcPr>
            <w:tcW w:w="3632" w:type="dxa"/>
            <w:tcBorders>
              <w:top w:val="single" w:sz="4" w:space="0" w:color="000000"/>
              <w:left w:val="single" w:sz="4" w:space="0" w:color="000000"/>
              <w:bottom w:val="single" w:sz="4" w:space="0" w:color="000000"/>
              <w:right w:val="single" w:sz="4" w:space="0" w:color="000000"/>
            </w:tcBorders>
            <w:vAlign w:val="center"/>
          </w:tcPr>
          <w:p w14:paraId="04F15B07" w14:textId="77777777" w:rsidR="005C4BE2" w:rsidRPr="00526B85"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Total Catch-Up Premium </w:t>
            </w:r>
          </w:p>
        </w:tc>
        <w:tc>
          <w:tcPr>
            <w:tcW w:w="1471" w:type="dxa"/>
            <w:tcBorders>
              <w:top w:val="single" w:sz="4" w:space="0" w:color="000000"/>
              <w:left w:val="single" w:sz="4" w:space="0" w:color="000000"/>
              <w:bottom w:val="single" w:sz="4" w:space="0" w:color="000000"/>
              <w:right w:val="single" w:sz="4" w:space="0" w:color="000000"/>
            </w:tcBorders>
            <w:vAlign w:val="center"/>
          </w:tcPr>
          <w:p w14:paraId="3A3DD89C" w14:textId="5E2506BE" w:rsidR="005C4BE2" w:rsidRPr="00526B85" w:rsidRDefault="00B02454">
            <w:pPr>
              <w:spacing w:after="0" w:line="276" w:lineRule="auto"/>
              <w:ind w:left="1"/>
              <w:rPr>
                <w:rFonts w:asciiTheme="minorHAnsi" w:hAnsiTheme="minorHAnsi" w:cstheme="minorHAnsi"/>
                <w:b w:val="0"/>
                <w:sz w:val="20"/>
                <w:szCs w:val="20"/>
              </w:rPr>
            </w:pPr>
            <w:r>
              <w:rPr>
                <w:rFonts w:asciiTheme="minorHAnsi" w:hAnsiTheme="minorHAnsi" w:cstheme="minorHAnsi"/>
                <w:b w:val="0"/>
                <w:sz w:val="20"/>
                <w:szCs w:val="20"/>
              </w:rPr>
              <w:t>£15360.00</w:t>
            </w:r>
          </w:p>
        </w:tc>
        <w:tc>
          <w:tcPr>
            <w:tcW w:w="4820" w:type="dxa"/>
            <w:tcBorders>
              <w:top w:val="single" w:sz="4" w:space="0" w:color="000000"/>
              <w:left w:val="single" w:sz="4" w:space="0" w:color="000000"/>
              <w:bottom w:val="single" w:sz="4" w:space="0" w:color="000000"/>
              <w:right w:val="single" w:sz="4" w:space="0" w:color="000000"/>
            </w:tcBorders>
            <w:vAlign w:val="center"/>
          </w:tcPr>
          <w:p w14:paraId="71ABB3EF" w14:textId="77777777" w:rsidR="005C4BE2" w:rsidRPr="00526B85" w:rsidRDefault="00C47513" w:rsidP="00DB2C0C">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Number of pupils (Y</w:t>
            </w:r>
            <w:r w:rsidR="00DB2C0C" w:rsidRPr="00526B85">
              <w:rPr>
                <w:rFonts w:asciiTheme="minorHAnsi" w:hAnsiTheme="minorHAnsi" w:cstheme="minorHAnsi"/>
                <w:b w:val="0"/>
                <w:sz w:val="20"/>
                <w:szCs w:val="20"/>
              </w:rPr>
              <w:t>9-Y11</w:t>
            </w:r>
            <w:r w:rsidRPr="00526B85">
              <w:rPr>
                <w:rFonts w:asciiTheme="minorHAnsi" w:hAnsiTheme="minorHAnsi" w:cstheme="minorHAnsi"/>
                <w:b w:val="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14:paraId="6322BACD" w14:textId="7A1ADA67" w:rsidR="005C4BE2" w:rsidRPr="00526B85" w:rsidRDefault="00BA7498">
            <w:pPr>
              <w:spacing w:after="0" w:line="276" w:lineRule="auto"/>
              <w:ind w:left="1"/>
              <w:rPr>
                <w:rFonts w:asciiTheme="minorHAnsi" w:hAnsiTheme="minorHAnsi" w:cstheme="minorHAnsi"/>
                <w:b w:val="0"/>
                <w:sz w:val="20"/>
                <w:szCs w:val="20"/>
              </w:rPr>
            </w:pPr>
            <w:r>
              <w:rPr>
                <w:rFonts w:asciiTheme="minorHAnsi" w:hAnsiTheme="minorHAnsi" w:cstheme="minorHAnsi"/>
                <w:b w:val="0"/>
                <w:sz w:val="20"/>
                <w:szCs w:val="20"/>
              </w:rPr>
              <w:t>47</w:t>
            </w:r>
          </w:p>
        </w:tc>
      </w:tr>
    </w:tbl>
    <w:p w14:paraId="36A3E3E2" w14:textId="77777777" w:rsidR="005C4BE2" w:rsidRPr="00526B85" w:rsidRDefault="00C47513">
      <w:pPr>
        <w:spacing w:after="28"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bl>
      <w:tblPr>
        <w:tblStyle w:val="TableGrid"/>
        <w:tblW w:w="15412" w:type="dxa"/>
        <w:tblInd w:w="6" w:type="dxa"/>
        <w:tblCellMar>
          <w:top w:w="88" w:type="dxa"/>
          <w:left w:w="107" w:type="dxa"/>
          <w:right w:w="115" w:type="dxa"/>
        </w:tblCellMar>
        <w:tblLook w:val="04A0" w:firstRow="1" w:lastRow="0" w:firstColumn="1" w:lastColumn="0" w:noHBand="0" w:noVBand="1"/>
      </w:tblPr>
      <w:tblGrid>
        <w:gridCol w:w="7705"/>
        <w:gridCol w:w="7707"/>
      </w:tblGrid>
      <w:tr w:rsidR="005C4BE2" w:rsidRPr="00526B85" w14:paraId="2B55B3B5" w14:textId="77777777">
        <w:trPr>
          <w:trHeight w:val="492"/>
        </w:trPr>
        <w:tc>
          <w:tcPr>
            <w:tcW w:w="15412" w:type="dxa"/>
            <w:gridSpan w:val="2"/>
            <w:tcBorders>
              <w:top w:val="single" w:sz="4" w:space="0" w:color="000000"/>
              <w:left w:val="single" w:sz="4" w:space="0" w:color="000000"/>
              <w:bottom w:val="single" w:sz="4" w:space="0" w:color="000000"/>
              <w:right w:val="single" w:sz="4" w:space="0" w:color="000000"/>
            </w:tcBorders>
            <w:shd w:val="clear" w:color="auto" w:fill="548235"/>
          </w:tcPr>
          <w:p w14:paraId="486A268C"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color w:val="FFFFFF"/>
                <w:sz w:val="20"/>
                <w:szCs w:val="20"/>
              </w:rPr>
              <w:t xml:space="preserve">Guidance </w:t>
            </w:r>
          </w:p>
        </w:tc>
      </w:tr>
      <w:tr w:rsidR="005C4BE2" w:rsidRPr="00526B85" w14:paraId="5B665926" w14:textId="77777777">
        <w:trPr>
          <w:trHeight w:val="2588"/>
        </w:trPr>
        <w:tc>
          <w:tcPr>
            <w:tcW w:w="15412" w:type="dxa"/>
            <w:gridSpan w:val="2"/>
            <w:tcBorders>
              <w:top w:val="single" w:sz="4" w:space="0" w:color="000000"/>
              <w:left w:val="single" w:sz="4" w:space="0" w:color="000000"/>
              <w:bottom w:val="single" w:sz="23" w:space="0" w:color="548235"/>
              <w:right w:val="single" w:sz="4" w:space="0" w:color="000000"/>
            </w:tcBorders>
          </w:tcPr>
          <w:p w14:paraId="11DC0158" w14:textId="4F75A212" w:rsidR="005C4BE2" w:rsidRPr="00526B85" w:rsidRDefault="00C47513">
            <w:pPr>
              <w:spacing w:after="29" w:line="248" w:lineRule="auto"/>
              <w:rPr>
                <w:rFonts w:asciiTheme="minorHAnsi" w:hAnsiTheme="minorHAnsi" w:cstheme="minorHAnsi"/>
                <w:b w:val="0"/>
                <w:sz w:val="24"/>
                <w:szCs w:val="24"/>
              </w:rPr>
            </w:pPr>
            <w:r w:rsidRPr="00526B85">
              <w:rPr>
                <w:rFonts w:asciiTheme="minorHAnsi" w:hAnsiTheme="minorHAnsi" w:cstheme="minorHAnsi"/>
                <w:b w:val="0"/>
                <w:color w:val="0B0C0C"/>
                <w:sz w:val="24"/>
                <w:szCs w:val="24"/>
              </w:rPr>
              <w:t xml:space="preserve">Children and young people across the country have experienced unprecedented disruption to their education as a result of coronavirus (COVID-19). Those from the most vulnerable and disadvantaged backgrounds will be among </w:t>
            </w:r>
            <w:r w:rsidR="00283A6F" w:rsidRPr="00526B85">
              <w:rPr>
                <w:rFonts w:asciiTheme="minorHAnsi" w:hAnsiTheme="minorHAnsi" w:cstheme="minorHAnsi"/>
                <w:b w:val="0"/>
                <w:color w:val="0B0C0C"/>
                <w:sz w:val="24"/>
                <w:szCs w:val="24"/>
              </w:rPr>
              <w:t>those hardest hits</w:t>
            </w:r>
            <w:r w:rsidRPr="00526B85">
              <w:rPr>
                <w:rFonts w:asciiTheme="minorHAnsi" w:hAnsiTheme="minorHAnsi" w:cstheme="minorHAnsi"/>
                <w:b w:val="0"/>
                <w:color w:val="0B0C0C"/>
                <w:sz w:val="24"/>
                <w:szCs w:val="24"/>
              </w:rPr>
              <w:t xml:space="preserve">. The aggregate impact of lost time in education will be substantial, and the scale of our response must match the scale of the challenge. </w:t>
            </w:r>
          </w:p>
          <w:p w14:paraId="402C5799" w14:textId="77777777" w:rsidR="005C4BE2" w:rsidRPr="00526B85" w:rsidRDefault="00C47513">
            <w:pPr>
              <w:spacing w:after="32"/>
              <w:rPr>
                <w:rFonts w:asciiTheme="minorHAnsi" w:hAnsiTheme="minorHAnsi" w:cstheme="minorHAnsi"/>
                <w:b w:val="0"/>
                <w:sz w:val="24"/>
                <w:szCs w:val="24"/>
              </w:rPr>
            </w:pPr>
            <w:r w:rsidRPr="00526B85">
              <w:rPr>
                <w:rFonts w:asciiTheme="minorHAnsi" w:hAnsiTheme="minorHAnsi" w:cstheme="minorHAnsi"/>
                <w:b w:val="0"/>
                <w:color w:val="0B0C0C"/>
                <w:sz w:val="24"/>
                <w:szCs w:val="24"/>
              </w:rPr>
              <w:t xml:space="preserve"> </w:t>
            </w:r>
          </w:p>
          <w:p w14:paraId="00295F21" w14:textId="77777777" w:rsidR="005C4BE2" w:rsidRPr="00526B85" w:rsidRDefault="00C47513">
            <w:pPr>
              <w:spacing w:after="32"/>
              <w:rPr>
                <w:rFonts w:asciiTheme="minorHAnsi" w:hAnsiTheme="minorHAnsi" w:cstheme="minorHAnsi"/>
                <w:b w:val="0"/>
                <w:sz w:val="24"/>
                <w:szCs w:val="24"/>
              </w:rPr>
            </w:pPr>
            <w:r w:rsidRPr="00526B85">
              <w:rPr>
                <w:rFonts w:asciiTheme="minorHAnsi" w:hAnsiTheme="minorHAnsi" w:cstheme="minorHAnsi"/>
                <w:b w:val="0"/>
                <w:color w:val="0B0C0C"/>
                <w:sz w:val="24"/>
                <w:szCs w:val="24"/>
              </w:rPr>
              <w:t xml:space="preserve">Schools’ allocations will be calculated on a per pupil basis, providing each AP school with a total based on numbers of pupils in years 7 through to 11. </w:t>
            </w:r>
          </w:p>
          <w:p w14:paraId="4E332099" w14:textId="77777777" w:rsidR="005C4BE2" w:rsidRPr="00526B85" w:rsidRDefault="00C47513">
            <w:pPr>
              <w:spacing w:after="32"/>
              <w:rPr>
                <w:rFonts w:asciiTheme="minorHAnsi" w:hAnsiTheme="minorHAnsi" w:cstheme="minorHAnsi"/>
                <w:b w:val="0"/>
                <w:sz w:val="24"/>
                <w:szCs w:val="24"/>
              </w:rPr>
            </w:pPr>
            <w:r w:rsidRPr="00526B85">
              <w:rPr>
                <w:rFonts w:asciiTheme="minorHAnsi" w:hAnsiTheme="minorHAnsi" w:cstheme="minorHAnsi"/>
                <w:b w:val="0"/>
                <w:color w:val="0B0C0C"/>
                <w:sz w:val="24"/>
                <w:szCs w:val="24"/>
              </w:rPr>
              <w:t xml:space="preserve"> </w:t>
            </w:r>
          </w:p>
          <w:p w14:paraId="1A765C7C" w14:textId="77777777" w:rsidR="005C4BE2" w:rsidRPr="00526B85" w:rsidRDefault="00C47513">
            <w:pPr>
              <w:spacing w:after="32" w:line="248" w:lineRule="auto"/>
              <w:rPr>
                <w:rFonts w:asciiTheme="minorHAnsi" w:hAnsiTheme="minorHAnsi" w:cstheme="minorHAnsi"/>
                <w:b w:val="0"/>
                <w:sz w:val="24"/>
                <w:szCs w:val="24"/>
              </w:rPr>
            </w:pPr>
            <w:r w:rsidRPr="00526B85">
              <w:rPr>
                <w:rFonts w:asciiTheme="minorHAnsi" w:hAnsiTheme="minorHAnsi" w:cstheme="minorHAnsi"/>
                <w:b w:val="0"/>
                <w:color w:val="0B0C0C"/>
                <w:sz w:val="24"/>
                <w:szCs w:val="24"/>
              </w:rPr>
              <w:t xml:space="preserve">As the catch-up premium has been designed to mitigate the effects of the unique disruption caused by coronavirus (COVID-19), the grant will only be available for the 2020 to 2021 academic year. It will not be added to schools’ baselines in calculating future years’ funding allocations. </w:t>
            </w:r>
          </w:p>
          <w:p w14:paraId="49C6CD2C"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6AB9FFCD" w14:textId="77777777" w:rsidR="00C47513" w:rsidRPr="00526B85" w:rsidRDefault="00C47513">
            <w:pPr>
              <w:spacing w:after="0" w:line="276" w:lineRule="auto"/>
              <w:rPr>
                <w:rFonts w:asciiTheme="minorHAnsi" w:hAnsiTheme="minorHAnsi" w:cstheme="minorHAnsi"/>
                <w:b w:val="0"/>
                <w:sz w:val="20"/>
                <w:szCs w:val="20"/>
              </w:rPr>
            </w:pPr>
          </w:p>
          <w:p w14:paraId="7C974E1C" w14:textId="77777777" w:rsidR="00C47513" w:rsidRPr="00526B85" w:rsidRDefault="00C47513">
            <w:pPr>
              <w:spacing w:after="0" w:line="276" w:lineRule="auto"/>
              <w:rPr>
                <w:rFonts w:asciiTheme="minorHAnsi" w:hAnsiTheme="minorHAnsi" w:cstheme="minorHAnsi"/>
                <w:b w:val="0"/>
                <w:sz w:val="20"/>
                <w:szCs w:val="20"/>
              </w:rPr>
            </w:pPr>
          </w:p>
          <w:p w14:paraId="539C84ED" w14:textId="77777777" w:rsidR="00C47513" w:rsidRPr="00526B85" w:rsidRDefault="00C47513">
            <w:pPr>
              <w:spacing w:after="0" w:line="276" w:lineRule="auto"/>
              <w:rPr>
                <w:rFonts w:asciiTheme="minorHAnsi" w:hAnsiTheme="minorHAnsi" w:cstheme="minorHAnsi"/>
                <w:b w:val="0"/>
                <w:sz w:val="20"/>
                <w:szCs w:val="20"/>
              </w:rPr>
            </w:pPr>
          </w:p>
          <w:p w14:paraId="17F50057" w14:textId="77777777" w:rsidR="00C47513" w:rsidRPr="00526B85" w:rsidRDefault="00C47513">
            <w:pPr>
              <w:spacing w:after="0" w:line="276" w:lineRule="auto"/>
              <w:rPr>
                <w:rFonts w:asciiTheme="minorHAnsi" w:hAnsiTheme="minorHAnsi" w:cstheme="minorHAnsi"/>
                <w:b w:val="0"/>
                <w:sz w:val="20"/>
                <w:szCs w:val="20"/>
              </w:rPr>
            </w:pPr>
          </w:p>
          <w:p w14:paraId="7938B93E" w14:textId="77777777" w:rsidR="00DA3BF5" w:rsidRPr="00526B85" w:rsidRDefault="00DA3BF5">
            <w:pPr>
              <w:spacing w:after="0" w:line="276" w:lineRule="auto"/>
              <w:rPr>
                <w:rFonts w:asciiTheme="minorHAnsi" w:hAnsiTheme="minorHAnsi" w:cstheme="minorHAnsi"/>
                <w:b w:val="0"/>
                <w:sz w:val="20"/>
                <w:szCs w:val="20"/>
              </w:rPr>
            </w:pPr>
          </w:p>
          <w:p w14:paraId="53C0F252" w14:textId="77777777" w:rsidR="00DA3BF5" w:rsidRPr="00526B85" w:rsidRDefault="00DA3BF5">
            <w:pPr>
              <w:spacing w:after="0" w:line="276" w:lineRule="auto"/>
              <w:rPr>
                <w:rFonts w:asciiTheme="minorHAnsi" w:hAnsiTheme="minorHAnsi" w:cstheme="minorHAnsi"/>
                <w:b w:val="0"/>
                <w:sz w:val="20"/>
                <w:szCs w:val="20"/>
              </w:rPr>
            </w:pPr>
          </w:p>
          <w:p w14:paraId="7227C514" w14:textId="77777777" w:rsidR="00DA3BF5" w:rsidRPr="00526B85" w:rsidRDefault="00DA3BF5">
            <w:pPr>
              <w:spacing w:after="0" w:line="276" w:lineRule="auto"/>
              <w:rPr>
                <w:rFonts w:asciiTheme="minorHAnsi" w:hAnsiTheme="minorHAnsi" w:cstheme="minorHAnsi"/>
                <w:b w:val="0"/>
                <w:sz w:val="20"/>
                <w:szCs w:val="20"/>
              </w:rPr>
            </w:pPr>
          </w:p>
          <w:p w14:paraId="481A0146" w14:textId="755051C5" w:rsidR="00DA3BF5" w:rsidRDefault="00DA3BF5">
            <w:pPr>
              <w:spacing w:after="0" w:line="276" w:lineRule="auto"/>
              <w:rPr>
                <w:rFonts w:asciiTheme="minorHAnsi" w:hAnsiTheme="minorHAnsi" w:cstheme="minorHAnsi"/>
                <w:b w:val="0"/>
                <w:sz w:val="20"/>
                <w:szCs w:val="20"/>
              </w:rPr>
            </w:pPr>
          </w:p>
          <w:p w14:paraId="255DE3EF" w14:textId="1DFE1AEC" w:rsidR="00526B85" w:rsidRDefault="00526B85">
            <w:pPr>
              <w:spacing w:after="0" w:line="276" w:lineRule="auto"/>
              <w:rPr>
                <w:rFonts w:asciiTheme="minorHAnsi" w:hAnsiTheme="minorHAnsi" w:cstheme="minorHAnsi"/>
                <w:b w:val="0"/>
                <w:sz w:val="20"/>
                <w:szCs w:val="20"/>
              </w:rPr>
            </w:pPr>
          </w:p>
          <w:p w14:paraId="385B9412" w14:textId="2C4C4331" w:rsidR="00526B85" w:rsidRDefault="00526B85">
            <w:pPr>
              <w:spacing w:after="0" w:line="276" w:lineRule="auto"/>
              <w:rPr>
                <w:rFonts w:asciiTheme="minorHAnsi" w:hAnsiTheme="minorHAnsi" w:cstheme="minorHAnsi"/>
                <w:b w:val="0"/>
                <w:sz w:val="20"/>
                <w:szCs w:val="20"/>
              </w:rPr>
            </w:pPr>
          </w:p>
          <w:p w14:paraId="04BA81AD" w14:textId="020D7948" w:rsidR="00526B85" w:rsidRDefault="00526B85">
            <w:pPr>
              <w:spacing w:after="0" w:line="276" w:lineRule="auto"/>
              <w:rPr>
                <w:rFonts w:asciiTheme="minorHAnsi" w:hAnsiTheme="minorHAnsi" w:cstheme="minorHAnsi"/>
                <w:b w:val="0"/>
                <w:sz w:val="20"/>
                <w:szCs w:val="20"/>
              </w:rPr>
            </w:pPr>
          </w:p>
          <w:p w14:paraId="59F271CE" w14:textId="4504E3F3" w:rsidR="00526B85" w:rsidRDefault="00526B85">
            <w:pPr>
              <w:spacing w:after="0" w:line="276" w:lineRule="auto"/>
              <w:rPr>
                <w:rFonts w:asciiTheme="minorHAnsi" w:hAnsiTheme="minorHAnsi" w:cstheme="minorHAnsi"/>
                <w:b w:val="0"/>
                <w:sz w:val="20"/>
                <w:szCs w:val="20"/>
              </w:rPr>
            </w:pPr>
          </w:p>
          <w:p w14:paraId="67A9B246" w14:textId="74290ED4" w:rsidR="00526B85" w:rsidRDefault="00526B85">
            <w:pPr>
              <w:spacing w:after="0" w:line="276" w:lineRule="auto"/>
              <w:rPr>
                <w:rFonts w:asciiTheme="minorHAnsi" w:hAnsiTheme="minorHAnsi" w:cstheme="minorHAnsi"/>
                <w:b w:val="0"/>
                <w:sz w:val="20"/>
                <w:szCs w:val="20"/>
              </w:rPr>
            </w:pPr>
          </w:p>
          <w:p w14:paraId="662ACE54" w14:textId="133A5B56" w:rsidR="00526B85" w:rsidRDefault="00526B85">
            <w:pPr>
              <w:spacing w:after="0" w:line="276" w:lineRule="auto"/>
              <w:rPr>
                <w:rFonts w:asciiTheme="minorHAnsi" w:hAnsiTheme="minorHAnsi" w:cstheme="minorHAnsi"/>
                <w:b w:val="0"/>
                <w:sz w:val="20"/>
                <w:szCs w:val="20"/>
              </w:rPr>
            </w:pPr>
          </w:p>
          <w:p w14:paraId="40CEBE85" w14:textId="566FCAB5" w:rsidR="00526B85" w:rsidRDefault="00526B85">
            <w:pPr>
              <w:spacing w:after="0" w:line="276" w:lineRule="auto"/>
              <w:rPr>
                <w:rFonts w:asciiTheme="minorHAnsi" w:hAnsiTheme="minorHAnsi" w:cstheme="minorHAnsi"/>
                <w:b w:val="0"/>
                <w:sz w:val="20"/>
                <w:szCs w:val="20"/>
              </w:rPr>
            </w:pPr>
          </w:p>
          <w:p w14:paraId="19C06C28" w14:textId="0601EB50" w:rsidR="00526B85" w:rsidRDefault="00526B85">
            <w:pPr>
              <w:spacing w:after="0" w:line="276" w:lineRule="auto"/>
              <w:rPr>
                <w:rFonts w:asciiTheme="minorHAnsi" w:hAnsiTheme="minorHAnsi" w:cstheme="minorHAnsi"/>
                <w:b w:val="0"/>
                <w:sz w:val="20"/>
                <w:szCs w:val="20"/>
              </w:rPr>
            </w:pPr>
          </w:p>
          <w:p w14:paraId="12AD190F" w14:textId="77777777" w:rsidR="00526B85" w:rsidRPr="00526B85" w:rsidRDefault="00526B85">
            <w:pPr>
              <w:spacing w:after="0" w:line="276" w:lineRule="auto"/>
              <w:rPr>
                <w:rFonts w:asciiTheme="minorHAnsi" w:hAnsiTheme="minorHAnsi" w:cstheme="minorHAnsi"/>
                <w:b w:val="0"/>
                <w:sz w:val="20"/>
                <w:szCs w:val="20"/>
              </w:rPr>
            </w:pPr>
          </w:p>
          <w:p w14:paraId="36A46292" w14:textId="28AFC08F" w:rsidR="00DA3BF5" w:rsidRPr="00526B85" w:rsidRDefault="00DA3BF5">
            <w:pPr>
              <w:spacing w:after="0" w:line="276" w:lineRule="auto"/>
              <w:rPr>
                <w:rFonts w:asciiTheme="minorHAnsi" w:hAnsiTheme="minorHAnsi" w:cstheme="minorHAnsi"/>
                <w:b w:val="0"/>
                <w:sz w:val="20"/>
                <w:szCs w:val="20"/>
              </w:rPr>
            </w:pPr>
          </w:p>
        </w:tc>
      </w:tr>
      <w:tr w:rsidR="005C4BE2" w:rsidRPr="00526B85" w14:paraId="4EED878E" w14:textId="77777777">
        <w:trPr>
          <w:trHeight w:val="411"/>
        </w:trPr>
        <w:tc>
          <w:tcPr>
            <w:tcW w:w="7705" w:type="dxa"/>
            <w:tcBorders>
              <w:top w:val="single" w:sz="23" w:space="0" w:color="548235"/>
              <w:left w:val="single" w:sz="4" w:space="0" w:color="000000"/>
              <w:bottom w:val="single" w:sz="4" w:space="0" w:color="000000"/>
              <w:right w:val="single" w:sz="4" w:space="0" w:color="000000"/>
            </w:tcBorders>
            <w:shd w:val="clear" w:color="auto" w:fill="548235"/>
          </w:tcPr>
          <w:p w14:paraId="0076E60B"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color w:val="FFFFFF"/>
                <w:sz w:val="20"/>
                <w:szCs w:val="20"/>
              </w:rPr>
              <w:lastRenderedPageBreak/>
              <w:t xml:space="preserve">Use of Funds </w:t>
            </w:r>
          </w:p>
        </w:tc>
        <w:tc>
          <w:tcPr>
            <w:tcW w:w="7706" w:type="dxa"/>
            <w:tcBorders>
              <w:top w:val="single" w:sz="23" w:space="0" w:color="548235"/>
              <w:left w:val="single" w:sz="4" w:space="0" w:color="000000"/>
              <w:bottom w:val="single" w:sz="4" w:space="0" w:color="000000"/>
              <w:right w:val="single" w:sz="4" w:space="0" w:color="000000"/>
            </w:tcBorders>
            <w:shd w:val="clear" w:color="auto" w:fill="548235"/>
          </w:tcPr>
          <w:p w14:paraId="6C63E24D" w14:textId="77777777" w:rsidR="005C4BE2" w:rsidRPr="00526B85"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color w:val="FFFFFF"/>
                <w:sz w:val="20"/>
                <w:szCs w:val="20"/>
              </w:rPr>
              <w:t xml:space="preserve">EEF Recommendations </w:t>
            </w:r>
          </w:p>
        </w:tc>
      </w:tr>
      <w:tr w:rsidR="005C4BE2" w:rsidRPr="00526B85" w14:paraId="0634E572" w14:textId="77777777">
        <w:trPr>
          <w:trHeight w:val="4697"/>
        </w:trPr>
        <w:tc>
          <w:tcPr>
            <w:tcW w:w="7705" w:type="dxa"/>
            <w:tcBorders>
              <w:top w:val="single" w:sz="4" w:space="0" w:color="000000"/>
              <w:left w:val="single" w:sz="4" w:space="0" w:color="000000"/>
              <w:bottom w:val="single" w:sz="4" w:space="0" w:color="000000"/>
              <w:right w:val="single" w:sz="4" w:space="0" w:color="000000"/>
            </w:tcBorders>
          </w:tcPr>
          <w:p w14:paraId="0976210A" w14:textId="77777777" w:rsidR="005C4BE2" w:rsidRPr="00526B85" w:rsidRDefault="00C47513">
            <w:pPr>
              <w:spacing w:after="332" w:line="248" w:lineRule="auto"/>
              <w:rPr>
                <w:rFonts w:asciiTheme="minorHAnsi" w:hAnsiTheme="minorHAnsi" w:cstheme="minorHAnsi"/>
                <w:b w:val="0"/>
                <w:sz w:val="20"/>
                <w:szCs w:val="20"/>
              </w:rPr>
            </w:pPr>
            <w:r w:rsidRPr="00526B85">
              <w:rPr>
                <w:rFonts w:asciiTheme="minorHAnsi" w:hAnsiTheme="minorHAnsi" w:cstheme="minorHAnsi"/>
                <w:b w:val="0"/>
                <w:color w:val="0B0C0C"/>
                <w:sz w:val="20"/>
                <w:szCs w:val="20"/>
              </w:rPr>
              <w:t>Schools should use this funding for specific activities to support their pupils to catch up for lost teaching over the previous months, in line with the guidance on</w:t>
            </w:r>
            <w:hyperlink r:id="rId5" w:anchor="section-3-curriculum-behaviour-and-pastoral-support">
              <w:r w:rsidRPr="00526B85">
                <w:rPr>
                  <w:rFonts w:asciiTheme="minorHAnsi" w:hAnsiTheme="minorHAnsi" w:cstheme="minorHAnsi"/>
                  <w:b w:val="0"/>
                  <w:color w:val="0B0C0C"/>
                  <w:sz w:val="20"/>
                  <w:szCs w:val="20"/>
                </w:rPr>
                <w:t xml:space="preserve"> </w:t>
              </w:r>
            </w:hyperlink>
            <w:hyperlink r:id="rId6" w:anchor="section-3-curriculum-behaviour-and-pastoral-support">
              <w:r w:rsidRPr="00526B85">
                <w:rPr>
                  <w:rFonts w:asciiTheme="minorHAnsi" w:hAnsiTheme="minorHAnsi" w:cstheme="minorHAnsi"/>
                  <w:b w:val="0"/>
                  <w:color w:val="4C2C92"/>
                  <w:sz w:val="20"/>
                  <w:szCs w:val="20"/>
                  <w:u w:val="single" w:color="4C2C92"/>
                </w:rPr>
                <w:t>curriculum expectations for the next academic year</w:t>
              </w:r>
            </w:hyperlink>
            <w:hyperlink r:id="rId7" w:anchor="section-3-curriculum-behaviour-and-pastoral-support">
              <w:r w:rsidRPr="00526B85">
                <w:rPr>
                  <w:rFonts w:asciiTheme="minorHAnsi" w:hAnsiTheme="minorHAnsi" w:cstheme="minorHAnsi"/>
                  <w:b w:val="0"/>
                  <w:color w:val="0B0C0C"/>
                  <w:sz w:val="20"/>
                  <w:szCs w:val="20"/>
                </w:rPr>
                <w:t>.</w:t>
              </w:r>
            </w:hyperlink>
            <w:r w:rsidRPr="00526B85">
              <w:rPr>
                <w:rFonts w:asciiTheme="minorHAnsi" w:hAnsiTheme="minorHAnsi" w:cstheme="minorHAnsi"/>
                <w:b w:val="0"/>
                <w:color w:val="0B0C0C"/>
                <w:sz w:val="20"/>
                <w:szCs w:val="20"/>
              </w:rPr>
              <w:t xml:space="preserve"> </w:t>
            </w:r>
          </w:p>
          <w:p w14:paraId="13DE36EE" w14:textId="77777777" w:rsidR="005C4BE2" w:rsidRPr="00526B85" w:rsidRDefault="00C47513">
            <w:pPr>
              <w:spacing w:after="332" w:line="248" w:lineRule="auto"/>
              <w:rPr>
                <w:rFonts w:asciiTheme="minorHAnsi" w:hAnsiTheme="minorHAnsi" w:cstheme="minorHAnsi"/>
                <w:b w:val="0"/>
                <w:sz w:val="20"/>
                <w:szCs w:val="20"/>
              </w:rPr>
            </w:pPr>
            <w:r w:rsidRPr="00526B85">
              <w:rPr>
                <w:rFonts w:asciiTheme="minorHAnsi" w:hAnsiTheme="minorHAnsi" w:cstheme="minorHAnsi"/>
                <w:b w:val="0"/>
                <w:color w:val="0B0C0C"/>
                <w:sz w:val="20"/>
                <w:szCs w:val="20"/>
              </w:rPr>
              <w:t xml:space="preserve">Schools have the flexibility to spend their funding in the best way for their cohort and circumstances. </w:t>
            </w:r>
          </w:p>
          <w:p w14:paraId="4EEE0813" w14:textId="77777777" w:rsidR="005C4BE2" w:rsidRPr="00526B85" w:rsidRDefault="00C47513">
            <w:pPr>
              <w:spacing w:after="29" w:line="248" w:lineRule="auto"/>
              <w:ind w:right="1"/>
              <w:rPr>
                <w:rFonts w:asciiTheme="minorHAnsi" w:hAnsiTheme="minorHAnsi" w:cstheme="minorHAnsi"/>
                <w:b w:val="0"/>
                <w:sz w:val="20"/>
                <w:szCs w:val="20"/>
              </w:rPr>
            </w:pPr>
            <w:r w:rsidRPr="00526B85">
              <w:rPr>
                <w:rFonts w:asciiTheme="minorHAnsi" w:hAnsiTheme="minorHAnsi" w:cstheme="minorHAnsi"/>
                <w:b w:val="0"/>
                <w:color w:val="0B0C0C"/>
                <w:sz w:val="20"/>
                <w:szCs w:val="20"/>
              </w:rPr>
              <w:t>To support schools to make the best use of this funding, the Education Endowment Foundation (EEF) has published a</w:t>
            </w:r>
            <w:hyperlink r:id="rId8" w:anchor="nav-covid-19-support-guide-for-schools1">
              <w:r w:rsidRPr="00526B85">
                <w:rPr>
                  <w:rFonts w:asciiTheme="minorHAnsi" w:hAnsiTheme="minorHAnsi" w:cstheme="minorHAnsi"/>
                  <w:b w:val="0"/>
                  <w:color w:val="0B0C0C"/>
                  <w:sz w:val="20"/>
                  <w:szCs w:val="20"/>
                </w:rPr>
                <w:t xml:space="preserve"> </w:t>
              </w:r>
            </w:hyperlink>
            <w:hyperlink r:id="rId9" w:anchor="nav-covid-19-support-guide-for-schools1">
              <w:r w:rsidRPr="00526B85">
                <w:rPr>
                  <w:rFonts w:asciiTheme="minorHAnsi" w:hAnsiTheme="minorHAnsi" w:cstheme="minorHAnsi"/>
                  <w:b w:val="0"/>
                  <w:color w:val="4C2C92"/>
                  <w:sz w:val="20"/>
                  <w:szCs w:val="20"/>
                  <w:u w:val="single" w:color="4C2C92"/>
                </w:rPr>
                <w:t>coronavirus (COVID-19) support guide for</w:t>
              </w:r>
            </w:hyperlink>
            <w:hyperlink r:id="rId10" w:anchor="nav-covid-19-support-guide-for-schools1">
              <w:r w:rsidRPr="00526B85">
                <w:rPr>
                  <w:rFonts w:asciiTheme="minorHAnsi" w:hAnsiTheme="minorHAnsi" w:cstheme="minorHAnsi"/>
                  <w:b w:val="0"/>
                  <w:color w:val="4C2C92"/>
                  <w:sz w:val="20"/>
                  <w:szCs w:val="20"/>
                </w:rPr>
                <w:t xml:space="preserve"> </w:t>
              </w:r>
            </w:hyperlink>
            <w:hyperlink r:id="rId11" w:anchor="nav-covid-19-support-guide-for-schools1">
              <w:r w:rsidRPr="00526B85">
                <w:rPr>
                  <w:rFonts w:asciiTheme="minorHAnsi" w:hAnsiTheme="minorHAnsi" w:cstheme="minorHAnsi"/>
                  <w:b w:val="0"/>
                  <w:color w:val="4C2C92"/>
                  <w:sz w:val="20"/>
                  <w:szCs w:val="20"/>
                  <w:u w:val="single" w:color="4C2C92"/>
                </w:rPr>
                <w:t>schools</w:t>
              </w:r>
            </w:hyperlink>
            <w:hyperlink r:id="rId12" w:anchor="nav-covid-19-support-guide-for-schools1">
              <w:r w:rsidRPr="00526B85">
                <w:rPr>
                  <w:rFonts w:asciiTheme="minorHAnsi" w:hAnsiTheme="minorHAnsi" w:cstheme="minorHAnsi"/>
                  <w:b w:val="0"/>
                  <w:color w:val="0B0C0C"/>
                  <w:sz w:val="20"/>
                  <w:szCs w:val="20"/>
                </w:rPr>
                <w:t xml:space="preserve"> </w:t>
              </w:r>
            </w:hyperlink>
            <w:r w:rsidRPr="00526B85">
              <w:rPr>
                <w:rFonts w:asciiTheme="minorHAnsi" w:hAnsiTheme="minorHAnsi" w:cstheme="minorHAnsi"/>
                <w:b w:val="0"/>
                <w:color w:val="0B0C0C"/>
                <w:sz w:val="20"/>
                <w:szCs w:val="20"/>
              </w:rPr>
              <w:t xml:space="preserve">with evidence-based approaches to catch up for all students. Schools should use this document to help them direct their additional funding in the most effective way. </w:t>
            </w:r>
          </w:p>
          <w:p w14:paraId="1CB8A2E9" w14:textId="77777777" w:rsidR="005C4BE2" w:rsidRPr="00526B85" w:rsidRDefault="00C47513">
            <w:pPr>
              <w:spacing w:after="3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24E8E99"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7706" w:type="dxa"/>
            <w:tcBorders>
              <w:top w:val="single" w:sz="4" w:space="0" w:color="000000"/>
              <w:left w:val="single" w:sz="4" w:space="0" w:color="000000"/>
              <w:bottom w:val="single" w:sz="4" w:space="0" w:color="000000"/>
              <w:right w:val="single" w:sz="4" w:space="0" w:color="000000"/>
            </w:tcBorders>
          </w:tcPr>
          <w:p w14:paraId="4AC16823" w14:textId="77777777" w:rsidR="005C4BE2" w:rsidRPr="00526B85" w:rsidRDefault="00C47513">
            <w:pPr>
              <w:spacing w:after="32"/>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The EEF advises the following: </w:t>
            </w:r>
          </w:p>
          <w:p w14:paraId="78C4D78F" w14:textId="77777777" w:rsidR="005C4BE2" w:rsidRPr="00526B85" w:rsidRDefault="00C47513">
            <w:pPr>
              <w:spacing w:after="32"/>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28E88C7" w14:textId="77777777" w:rsidR="005C4BE2" w:rsidRPr="00526B85" w:rsidRDefault="00C47513">
            <w:pPr>
              <w:spacing w:after="60"/>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Teaching and whole school strategies  </w:t>
            </w:r>
          </w:p>
          <w:p w14:paraId="21220FA3" w14:textId="77777777" w:rsidR="005C4BE2" w:rsidRPr="00526B85" w:rsidRDefault="00C47513">
            <w:pPr>
              <w:spacing w:after="59"/>
              <w:ind w:left="362"/>
              <w:rPr>
                <w:rFonts w:asciiTheme="minorHAnsi" w:hAnsiTheme="minorHAnsi" w:cstheme="minorHAnsi"/>
                <w:b w:val="0"/>
                <w:sz w:val="20"/>
                <w:szCs w:val="20"/>
              </w:rPr>
            </w:pPr>
            <w:r w:rsidRPr="00526B85">
              <w:rPr>
                <w:rFonts w:ascii="Segoe UI Symbol" w:eastAsia="Segoe UI Symbol" w:hAnsi="Segoe UI Symbol" w:cs="Segoe UI Symbol"/>
                <w:b w:val="0"/>
                <w:sz w:val="20"/>
                <w:szCs w:val="20"/>
              </w:rPr>
              <w:t>⮚</w:t>
            </w:r>
            <w:r w:rsidRPr="00526B85">
              <w:rPr>
                <w:rFonts w:asciiTheme="minorHAnsi" w:eastAsia="Arial" w:hAnsiTheme="minorHAnsi" w:cstheme="minorHAnsi"/>
                <w:b w:val="0"/>
                <w:sz w:val="20"/>
                <w:szCs w:val="20"/>
              </w:rPr>
              <w:t xml:space="preserve"> </w:t>
            </w:r>
            <w:r w:rsidRPr="00526B85">
              <w:rPr>
                <w:rFonts w:asciiTheme="minorHAnsi" w:hAnsiTheme="minorHAnsi" w:cstheme="minorHAnsi"/>
                <w:b w:val="0"/>
                <w:sz w:val="20"/>
                <w:szCs w:val="20"/>
              </w:rPr>
              <w:t xml:space="preserve">Supporting great teaching </w:t>
            </w:r>
          </w:p>
          <w:p w14:paraId="32BEB5C9" w14:textId="77777777" w:rsidR="005C4BE2" w:rsidRPr="00526B85" w:rsidRDefault="00C47513">
            <w:pPr>
              <w:spacing w:after="61"/>
              <w:ind w:left="362"/>
              <w:rPr>
                <w:rFonts w:asciiTheme="minorHAnsi" w:hAnsiTheme="minorHAnsi" w:cstheme="minorHAnsi"/>
                <w:b w:val="0"/>
                <w:sz w:val="20"/>
                <w:szCs w:val="20"/>
              </w:rPr>
            </w:pPr>
            <w:r w:rsidRPr="00526B85">
              <w:rPr>
                <w:rFonts w:ascii="Segoe UI Symbol" w:eastAsia="Segoe UI Symbol" w:hAnsi="Segoe UI Symbol" w:cs="Segoe UI Symbol"/>
                <w:b w:val="0"/>
                <w:sz w:val="20"/>
                <w:szCs w:val="20"/>
              </w:rPr>
              <w:t>⮚</w:t>
            </w:r>
            <w:r w:rsidRPr="00526B85">
              <w:rPr>
                <w:rFonts w:asciiTheme="minorHAnsi" w:eastAsia="Arial" w:hAnsiTheme="minorHAnsi" w:cstheme="minorHAnsi"/>
                <w:b w:val="0"/>
                <w:sz w:val="20"/>
                <w:szCs w:val="20"/>
              </w:rPr>
              <w:t xml:space="preserve"> </w:t>
            </w:r>
            <w:r w:rsidRPr="00526B85">
              <w:rPr>
                <w:rFonts w:asciiTheme="minorHAnsi" w:hAnsiTheme="minorHAnsi" w:cstheme="minorHAnsi"/>
                <w:b w:val="0"/>
                <w:sz w:val="20"/>
                <w:szCs w:val="20"/>
              </w:rPr>
              <w:t xml:space="preserve">Pupil assessment and feedback  </w:t>
            </w:r>
          </w:p>
          <w:p w14:paraId="5950A421" w14:textId="41E941F9" w:rsidR="005C4BE2" w:rsidRPr="00526B85" w:rsidRDefault="00C47513">
            <w:pPr>
              <w:spacing w:after="33"/>
              <w:ind w:left="362"/>
              <w:rPr>
                <w:rFonts w:asciiTheme="minorHAnsi" w:hAnsiTheme="minorHAnsi" w:cstheme="minorHAnsi"/>
                <w:b w:val="0"/>
                <w:sz w:val="20"/>
                <w:szCs w:val="20"/>
              </w:rPr>
            </w:pPr>
            <w:r w:rsidRPr="00526B85">
              <w:rPr>
                <w:rFonts w:ascii="Segoe UI Symbol" w:eastAsia="Segoe UI Symbol" w:hAnsi="Segoe UI Symbol" w:cs="Segoe UI Symbol"/>
                <w:b w:val="0"/>
                <w:sz w:val="20"/>
                <w:szCs w:val="20"/>
              </w:rPr>
              <w:t>⮚</w:t>
            </w:r>
            <w:r w:rsidR="00000169" w:rsidRPr="00526B85">
              <w:rPr>
                <w:rFonts w:asciiTheme="minorHAnsi" w:eastAsia="Segoe UI Symbol" w:hAnsiTheme="minorHAnsi" w:cstheme="minorHAnsi"/>
                <w:b w:val="0"/>
                <w:sz w:val="20"/>
                <w:szCs w:val="20"/>
              </w:rPr>
              <w:t xml:space="preserve">Supporting remote Learning </w:t>
            </w:r>
          </w:p>
          <w:p w14:paraId="05B5641A" w14:textId="77777777" w:rsidR="005C4BE2" w:rsidRPr="00526B85" w:rsidRDefault="00C47513">
            <w:pPr>
              <w:spacing w:after="33"/>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1ACDF252" w14:textId="77777777" w:rsidR="005C4BE2" w:rsidRPr="00526B85" w:rsidRDefault="00C47513">
            <w:pPr>
              <w:spacing w:after="58"/>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Targeted approaches  </w:t>
            </w:r>
          </w:p>
          <w:p w14:paraId="69D5E218" w14:textId="77777777" w:rsidR="005C4BE2" w:rsidRPr="00526B85" w:rsidRDefault="00C47513">
            <w:pPr>
              <w:spacing w:after="61"/>
              <w:ind w:left="362"/>
              <w:rPr>
                <w:rFonts w:asciiTheme="minorHAnsi" w:hAnsiTheme="minorHAnsi" w:cstheme="minorHAnsi"/>
                <w:b w:val="0"/>
                <w:sz w:val="20"/>
                <w:szCs w:val="20"/>
              </w:rPr>
            </w:pPr>
            <w:r w:rsidRPr="00526B85">
              <w:rPr>
                <w:rFonts w:ascii="Segoe UI Symbol" w:eastAsia="Segoe UI Symbol" w:hAnsi="Segoe UI Symbol" w:cs="Segoe UI Symbol"/>
                <w:b w:val="0"/>
                <w:sz w:val="20"/>
                <w:szCs w:val="20"/>
              </w:rPr>
              <w:t>⮚</w:t>
            </w:r>
            <w:r w:rsidRPr="00526B85">
              <w:rPr>
                <w:rFonts w:asciiTheme="minorHAnsi" w:eastAsia="Arial" w:hAnsiTheme="minorHAnsi" w:cstheme="minorHAnsi"/>
                <w:b w:val="0"/>
                <w:sz w:val="20"/>
                <w:szCs w:val="20"/>
              </w:rPr>
              <w:t xml:space="preserve"> </w:t>
            </w:r>
            <w:r w:rsidRPr="00526B85">
              <w:rPr>
                <w:rFonts w:asciiTheme="minorHAnsi" w:hAnsiTheme="minorHAnsi" w:cstheme="minorHAnsi"/>
                <w:b w:val="0"/>
                <w:sz w:val="20"/>
                <w:szCs w:val="20"/>
              </w:rPr>
              <w:t xml:space="preserve">One to one and small group tuition  </w:t>
            </w:r>
          </w:p>
          <w:p w14:paraId="4D4F964C" w14:textId="77777777" w:rsidR="005C4BE2" w:rsidRPr="00526B85" w:rsidRDefault="00C47513">
            <w:pPr>
              <w:spacing w:after="58"/>
              <w:ind w:left="362"/>
              <w:rPr>
                <w:rFonts w:asciiTheme="minorHAnsi" w:hAnsiTheme="minorHAnsi" w:cstheme="minorHAnsi"/>
                <w:b w:val="0"/>
                <w:sz w:val="20"/>
                <w:szCs w:val="20"/>
              </w:rPr>
            </w:pPr>
            <w:r w:rsidRPr="00526B85">
              <w:rPr>
                <w:rFonts w:ascii="Segoe UI Symbol" w:eastAsia="Segoe UI Symbol" w:hAnsi="Segoe UI Symbol" w:cs="Segoe UI Symbol"/>
                <w:b w:val="0"/>
                <w:sz w:val="20"/>
                <w:szCs w:val="20"/>
              </w:rPr>
              <w:t>⮚</w:t>
            </w:r>
            <w:r w:rsidRPr="00526B85">
              <w:rPr>
                <w:rFonts w:asciiTheme="minorHAnsi" w:eastAsia="Arial" w:hAnsiTheme="minorHAnsi" w:cstheme="minorHAnsi"/>
                <w:b w:val="0"/>
                <w:sz w:val="20"/>
                <w:szCs w:val="20"/>
              </w:rPr>
              <w:t xml:space="preserve"> </w:t>
            </w:r>
            <w:r w:rsidRPr="00526B85">
              <w:rPr>
                <w:rFonts w:asciiTheme="minorHAnsi" w:hAnsiTheme="minorHAnsi" w:cstheme="minorHAnsi"/>
                <w:b w:val="0"/>
                <w:sz w:val="20"/>
                <w:szCs w:val="20"/>
              </w:rPr>
              <w:t xml:space="preserve">Intervention programmes  </w:t>
            </w:r>
          </w:p>
          <w:p w14:paraId="0145CAD0" w14:textId="77777777" w:rsidR="005C4BE2" w:rsidRPr="00526B85" w:rsidRDefault="00C47513">
            <w:pPr>
              <w:spacing w:after="33"/>
              <w:ind w:left="362"/>
              <w:rPr>
                <w:rFonts w:asciiTheme="minorHAnsi" w:hAnsiTheme="minorHAnsi" w:cstheme="minorHAnsi"/>
                <w:b w:val="0"/>
                <w:sz w:val="20"/>
                <w:szCs w:val="20"/>
              </w:rPr>
            </w:pPr>
            <w:r w:rsidRPr="00526B85">
              <w:rPr>
                <w:rFonts w:ascii="Segoe UI Symbol" w:eastAsia="Segoe UI Symbol" w:hAnsi="Segoe UI Symbol" w:cs="Segoe UI Symbol"/>
                <w:b w:val="0"/>
                <w:sz w:val="20"/>
                <w:szCs w:val="20"/>
              </w:rPr>
              <w:t>⮚</w:t>
            </w:r>
            <w:r w:rsidRPr="00526B85">
              <w:rPr>
                <w:rFonts w:asciiTheme="minorHAnsi" w:eastAsia="Arial" w:hAnsiTheme="minorHAnsi" w:cstheme="minorHAnsi"/>
                <w:b w:val="0"/>
                <w:sz w:val="20"/>
                <w:szCs w:val="20"/>
              </w:rPr>
              <w:t xml:space="preserve"> </w:t>
            </w:r>
            <w:r w:rsidRPr="00526B85">
              <w:rPr>
                <w:rFonts w:asciiTheme="minorHAnsi" w:hAnsiTheme="minorHAnsi" w:cstheme="minorHAnsi"/>
                <w:b w:val="0"/>
                <w:sz w:val="20"/>
                <w:szCs w:val="20"/>
              </w:rPr>
              <w:t xml:space="preserve">Extended school time </w:t>
            </w:r>
          </w:p>
          <w:p w14:paraId="6D8241EF" w14:textId="77777777" w:rsidR="005C4BE2" w:rsidRPr="00526B85" w:rsidRDefault="00C47513">
            <w:pPr>
              <w:spacing w:after="32"/>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9286CC1" w14:textId="77777777" w:rsidR="005C4BE2" w:rsidRPr="00526B85" w:rsidRDefault="00C47513">
            <w:pPr>
              <w:spacing w:after="60"/>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Wider strategies  </w:t>
            </w:r>
          </w:p>
          <w:p w14:paraId="5EE101F3" w14:textId="77777777" w:rsidR="005C4BE2" w:rsidRPr="00526B85" w:rsidRDefault="00C47513">
            <w:pPr>
              <w:spacing w:after="58"/>
              <w:ind w:left="362"/>
              <w:rPr>
                <w:rFonts w:asciiTheme="minorHAnsi" w:hAnsiTheme="minorHAnsi" w:cstheme="minorHAnsi"/>
                <w:b w:val="0"/>
                <w:sz w:val="20"/>
                <w:szCs w:val="20"/>
              </w:rPr>
            </w:pPr>
            <w:r w:rsidRPr="00526B85">
              <w:rPr>
                <w:rFonts w:ascii="Segoe UI Symbol" w:eastAsia="Segoe UI Symbol" w:hAnsi="Segoe UI Symbol" w:cs="Segoe UI Symbol"/>
                <w:b w:val="0"/>
                <w:sz w:val="20"/>
                <w:szCs w:val="20"/>
              </w:rPr>
              <w:t>⮚</w:t>
            </w:r>
            <w:r w:rsidRPr="00526B85">
              <w:rPr>
                <w:rFonts w:asciiTheme="minorHAnsi" w:eastAsia="Segoe UI Symbol" w:hAnsiTheme="minorHAnsi" w:cstheme="minorHAnsi"/>
                <w:b w:val="0"/>
                <w:sz w:val="20"/>
                <w:szCs w:val="20"/>
              </w:rPr>
              <w:t xml:space="preserve"> </w:t>
            </w:r>
            <w:r w:rsidRPr="00526B85">
              <w:rPr>
                <w:rFonts w:asciiTheme="minorHAnsi" w:eastAsia="Arial" w:hAnsiTheme="minorHAnsi" w:cstheme="minorHAnsi"/>
                <w:b w:val="0"/>
                <w:sz w:val="20"/>
                <w:szCs w:val="20"/>
              </w:rPr>
              <w:t xml:space="preserve"> </w:t>
            </w:r>
            <w:r w:rsidRPr="00526B85">
              <w:rPr>
                <w:rFonts w:asciiTheme="minorHAnsi" w:hAnsiTheme="minorHAnsi" w:cstheme="minorHAnsi"/>
                <w:b w:val="0"/>
                <w:sz w:val="20"/>
                <w:szCs w:val="20"/>
              </w:rPr>
              <w:t xml:space="preserve">Supporting parent and carers  </w:t>
            </w:r>
          </w:p>
          <w:p w14:paraId="7914BF4F" w14:textId="7DD613AA" w:rsidR="005C4BE2" w:rsidRPr="00526B85" w:rsidRDefault="00C47513">
            <w:pPr>
              <w:spacing w:after="56"/>
              <w:ind w:left="362"/>
              <w:rPr>
                <w:rFonts w:asciiTheme="minorHAnsi" w:hAnsiTheme="minorHAnsi" w:cstheme="minorHAnsi"/>
                <w:b w:val="0"/>
                <w:sz w:val="20"/>
                <w:szCs w:val="20"/>
              </w:rPr>
            </w:pPr>
            <w:r w:rsidRPr="00526B85">
              <w:rPr>
                <w:rFonts w:ascii="Segoe UI Symbol" w:eastAsia="Segoe UI Symbol" w:hAnsi="Segoe UI Symbol" w:cs="Segoe UI Symbol"/>
                <w:b w:val="0"/>
                <w:sz w:val="20"/>
                <w:szCs w:val="20"/>
              </w:rPr>
              <w:t>⮚</w:t>
            </w:r>
            <w:r w:rsidRPr="00526B85">
              <w:rPr>
                <w:rFonts w:asciiTheme="minorHAnsi" w:eastAsia="Arial" w:hAnsiTheme="minorHAnsi" w:cstheme="minorHAnsi"/>
                <w:b w:val="0"/>
                <w:sz w:val="20"/>
                <w:szCs w:val="20"/>
              </w:rPr>
              <w:t xml:space="preserve"> </w:t>
            </w:r>
            <w:r w:rsidR="00000169" w:rsidRPr="00526B85">
              <w:rPr>
                <w:rFonts w:asciiTheme="minorHAnsi" w:hAnsiTheme="minorHAnsi" w:cstheme="minorHAnsi"/>
                <w:b w:val="0"/>
                <w:sz w:val="20"/>
                <w:szCs w:val="20"/>
              </w:rPr>
              <w:t xml:space="preserve">Support pupils social, </w:t>
            </w:r>
            <w:r w:rsidR="00644F29" w:rsidRPr="00526B85">
              <w:rPr>
                <w:rFonts w:asciiTheme="minorHAnsi" w:hAnsiTheme="minorHAnsi" w:cstheme="minorHAnsi"/>
                <w:b w:val="0"/>
                <w:sz w:val="20"/>
                <w:szCs w:val="20"/>
              </w:rPr>
              <w:t>emotional,</w:t>
            </w:r>
            <w:r w:rsidR="00000169" w:rsidRPr="00526B85">
              <w:rPr>
                <w:rFonts w:asciiTheme="minorHAnsi" w:hAnsiTheme="minorHAnsi" w:cstheme="minorHAnsi"/>
                <w:b w:val="0"/>
                <w:sz w:val="20"/>
                <w:szCs w:val="20"/>
              </w:rPr>
              <w:t xml:space="preserve"> and behavioural needs </w:t>
            </w:r>
            <w:r w:rsidRPr="00526B85">
              <w:rPr>
                <w:rFonts w:asciiTheme="minorHAnsi" w:hAnsiTheme="minorHAnsi" w:cstheme="minorHAnsi"/>
                <w:b w:val="0"/>
                <w:sz w:val="20"/>
                <w:szCs w:val="20"/>
              </w:rPr>
              <w:t xml:space="preserve">  </w:t>
            </w:r>
          </w:p>
          <w:p w14:paraId="2BFC3974" w14:textId="77777777" w:rsidR="005C4BE2" w:rsidRPr="00526B85" w:rsidRDefault="00C47513">
            <w:pPr>
              <w:spacing w:after="0" w:line="276" w:lineRule="auto"/>
              <w:ind w:left="362"/>
              <w:rPr>
                <w:rFonts w:asciiTheme="minorHAnsi" w:hAnsiTheme="minorHAnsi" w:cstheme="minorHAnsi"/>
                <w:b w:val="0"/>
                <w:sz w:val="20"/>
                <w:szCs w:val="20"/>
              </w:rPr>
            </w:pPr>
            <w:r w:rsidRPr="00526B85">
              <w:rPr>
                <w:rFonts w:ascii="Segoe UI Symbol" w:eastAsia="Segoe UI Symbol" w:hAnsi="Segoe UI Symbol" w:cs="Segoe UI Symbol"/>
                <w:b w:val="0"/>
                <w:color w:val="0B0C0C"/>
                <w:sz w:val="20"/>
                <w:szCs w:val="20"/>
              </w:rPr>
              <w:t>⮚</w:t>
            </w:r>
            <w:r w:rsidRPr="00526B85">
              <w:rPr>
                <w:rFonts w:asciiTheme="minorHAnsi" w:eastAsia="Arial" w:hAnsiTheme="minorHAnsi" w:cstheme="minorHAnsi"/>
                <w:b w:val="0"/>
                <w:color w:val="0B0C0C"/>
                <w:sz w:val="20"/>
                <w:szCs w:val="20"/>
              </w:rPr>
              <w:t xml:space="preserve"> </w:t>
            </w:r>
            <w:r w:rsidRPr="00526B85">
              <w:rPr>
                <w:rFonts w:asciiTheme="minorHAnsi" w:hAnsiTheme="minorHAnsi" w:cstheme="minorHAnsi"/>
                <w:b w:val="0"/>
                <w:sz w:val="20"/>
                <w:szCs w:val="20"/>
              </w:rPr>
              <w:t>Summer support</w:t>
            </w:r>
            <w:r w:rsidRPr="00526B85">
              <w:rPr>
                <w:rFonts w:asciiTheme="minorHAnsi" w:eastAsia="Arial" w:hAnsiTheme="minorHAnsi" w:cstheme="minorHAnsi"/>
                <w:b w:val="0"/>
                <w:color w:val="0B0C0C"/>
                <w:sz w:val="20"/>
                <w:szCs w:val="20"/>
              </w:rPr>
              <w:t xml:space="preserve"> </w:t>
            </w:r>
          </w:p>
        </w:tc>
      </w:tr>
    </w:tbl>
    <w:p w14:paraId="3652F2C6" w14:textId="77777777" w:rsidR="005C4BE2" w:rsidRPr="00526B85" w:rsidRDefault="00C47513">
      <w:pPr>
        <w:spacing w:after="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bl>
      <w:tblPr>
        <w:tblStyle w:val="TableGrid"/>
        <w:tblW w:w="15415" w:type="dxa"/>
        <w:tblInd w:w="6" w:type="dxa"/>
        <w:tblCellMar>
          <w:top w:w="85" w:type="dxa"/>
          <w:left w:w="106" w:type="dxa"/>
          <w:right w:w="115" w:type="dxa"/>
        </w:tblCellMar>
        <w:tblLook w:val="04A0" w:firstRow="1" w:lastRow="0" w:firstColumn="1" w:lastColumn="0" w:noHBand="0" w:noVBand="1"/>
      </w:tblPr>
      <w:tblGrid>
        <w:gridCol w:w="1271"/>
        <w:gridCol w:w="14144"/>
      </w:tblGrid>
      <w:tr w:rsidR="005C4BE2" w:rsidRPr="00526B85" w14:paraId="3872C947" w14:textId="77777777">
        <w:trPr>
          <w:trHeight w:val="370"/>
        </w:trPr>
        <w:tc>
          <w:tcPr>
            <w:tcW w:w="15415" w:type="dxa"/>
            <w:gridSpan w:val="2"/>
            <w:tcBorders>
              <w:top w:val="single" w:sz="4" w:space="0" w:color="000000"/>
              <w:left w:val="single" w:sz="4" w:space="0" w:color="000000"/>
              <w:bottom w:val="single" w:sz="4" w:space="0" w:color="000000"/>
              <w:right w:val="single" w:sz="4" w:space="0" w:color="000000"/>
            </w:tcBorders>
            <w:shd w:val="clear" w:color="auto" w:fill="548235"/>
          </w:tcPr>
          <w:p w14:paraId="27385DCA"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color w:val="FFFFFF"/>
                <w:sz w:val="20"/>
                <w:szCs w:val="20"/>
              </w:rPr>
              <w:t xml:space="preserve">Identified impact of lockdown </w:t>
            </w:r>
          </w:p>
        </w:tc>
      </w:tr>
      <w:tr w:rsidR="005C4BE2" w:rsidRPr="00526B85" w14:paraId="050DBD5D" w14:textId="77777777">
        <w:trPr>
          <w:trHeight w:val="1490"/>
        </w:trPr>
        <w:tc>
          <w:tcPr>
            <w:tcW w:w="1271" w:type="dxa"/>
            <w:tcBorders>
              <w:top w:val="single" w:sz="4" w:space="0" w:color="000000"/>
              <w:left w:val="single" w:sz="4" w:space="0" w:color="000000"/>
              <w:bottom w:val="single" w:sz="4" w:space="0" w:color="000000"/>
              <w:right w:val="single" w:sz="4" w:space="0" w:color="000000"/>
            </w:tcBorders>
          </w:tcPr>
          <w:p w14:paraId="26A079CB" w14:textId="77777777" w:rsidR="005C4BE2" w:rsidRPr="00526B85" w:rsidRDefault="00C47513">
            <w:pPr>
              <w:spacing w:after="32"/>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56D21C8"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Maths </w:t>
            </w:r>
          </w:p>
        </w:tc>
        <w:tc>
          <w:tcPr>
            <w:tcW w:w="14144" w:type="dxa"/>
            <w:tcBorders>
              <w:top w:val="single" w:sz="4" w:space="0" w:color="000000"/>
              <w:left w:val="single" w:sz="4" w:space="0" w:color="000000"/>
              <w:bottom w:val="single" w:sz="4" w:space="0" w:color="000000"/>
              <w:right w:val="single" w:sz="4" w:space="0" w:color="000000"/>
            </w:tcBorders>
          </w:tcPr>
          <w:p w14:paraId="3BB760EA" w14:textId="7B576BC6" w:rsidR="005C4BE2" w:rsidRPr="00526B85" w:rsidRDefault="00C47513" w:rsidP="00407E73">
            <w:pPr>
              <w:spacing w:after="32" w:line="248"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Staff and pupils should be both be congratulated for the efforts they have gone to in order that the disruption of lockdown has been minimised. Despite these efforts the impact of lockdown has been significant. Two main aspects include the chuck of curriculum not covered through missed learning time. Also, a lack of revision and retention activities that we provide in class have allowed gaps to open back up on more basic skills. </w:t>
            </w:r>
          </w:p>
        </w:tc>
      </w:tr>
      <w:tr w:rsidR="005C4BE2" w:rsidRPr="00526B85" w14:paraId="2AF57AA2" w14:textId="77777777">
        <w:trPr>
          <w:trHeight w:val="2005"/>
        </w:trPr>
        <w:tc>
          <w:tcPr>
            <w:tcW w:w="1271" w:type="dxa"/>
            <w:tcBorders>
              <w:top w:val="single" w:sz="4" w:space="0" w:color="000000"/>
              <w:left w:val="single" w:sz="4" w:space="0" w:color="000000"/>
              <w:bottom w:val="single" w:sz="4" w:space="0" w:color="000000"/>
              <w:right w:val="single" w:sz="4" w:space="0" w:color="000000"/>
            </w:tcBorders>
          </w:tcPr>
          <w:p w14:paraId="7B264FC7" w14:textId="77777777" w:rsidR="005C4BE2" w:rsidRPr="00526B85" w:rsidRDefault="00C47513">
            <w:pPr>
              <w:spacing w:after="32"/>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07CF91F0"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English </w:t>
            </w:r>
          </w:p>
        </w:tc>
        <w:tc>
          <w:tcPr>
            <w:tcW w:w="14144" w:type="dxa"/>
            <w:tcBorders>
              <w:top w:val="single" w:sz="4" w:space="0" w:color="000000"/>
              <w:left w:val="single" w:sz="4" w:space="0" w:color="000000"/>
              <w:bottom w:val="single" w:sz="4" w:space="0" w:color="000000"/>
              <w:right w:val="single" w:sz="4" w:space="0" w:color="000000"/>
            </w:tcBorders>
          </w:tcPr>
          <w:p w14:paraId="43BFAA4F" w14:textId="57DDCBAB" w:rsidR="00407E73" w:rsidRPr="00526B85" w:rsidRDefault="00C47513" w:rsidP="00407E73">
            <w:pPr>
              <w:spacing w:after="32" w:line="248"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Throughout the school closure, our students lost essential practise of reading, writing and </w:t>
            </w:r>
            <w:r w:rsidR="00547AC5" w:rsidRPr="00526B85">
              <w:rPr>
                <w:rFonts w:asciiTheme="minorHAnsi" w:hAnsiTheme="minorHAnsi" w:cstheme="minorHAnsi"/>
                <w:b w:val="0"/>
                <w:sz w:val="20"/>
                <w:szCs w:val="20"/>
              </w:rPr>
              <w:t>analysing. Many</w:t>
            </w:r>
            <w:r w:rsidRPr="00526B85">
              <w:rPr>
                <w:rFonts w:asciiTheme="minorHAnsi" w:hAnsiTheme="minorHAnsi" w:cstheme="minorHAnsi"/>
                <w:b w:val="0"/>
                <w:sz w:val="20"/>
                <w:szCs w:val="20"/>
              </w:rPr>
              <w:t xml:space="preserve"> students did not practise or develop their analysis skills across the closure. As a </w:t>
            </w:r>
            <w:r w:rsidR="00547AC5" w:rsidRPr="00526B85">
              <w:rPr>
                <w:rFonts w:asciiTheme="minorHAnsi" w:hAnsiTheme="minorHAnsi" w:cstheme="minorHAnsi"/>
                <w:b w:val="0"/>
                <w:sz w:val="20"/>
                <w:szCs w:val="20"/>
              </w:rPr>
              <w:t>result,</w:t>
            </w:r>
            <w:r w:rsidRPr="00526B85">
              <w:rPr>
                <w:rFonts w:asciiTheme="minorHAnsi" w:hAnsiTheme="minorHAnsi" w:cstheme="minorHAnsi"/>
                <w:b w:val="0"/>
                <w:sz w:val="20"/>
                <w:szCs w:val="20"/>
              </w:rPr>
              <w:t xml:space="preserve"> students are now unable to pick out methods and analyse how writers use these methods for effect. Although some of our students read widely during lockdown, some have lost their reading fluency and as a result find it difficult to comprehensively understand the fiction and non-fiction texts that we study</w:t>
            </w:r>
            <w:r w:rsidR="00407E73" w:rsidRPr="00526B85">
              <w:rPr>
                <w:rFonts w:asciiTheme="minorHAnsi" w:hAnsiTheme="minorHAnsi" w:cstheme="minorHAnsi"/>
                <w:b w:val="0"/>
                <w:sz w:val="20"/>
                <w:szCs w:val="20"/>
              </w:rPr>
              <w:t>.</w:t>
            </w:r>
          </w:p>
        </w:tc>
      </w:tr>
      <w:tr w:rsidR="005C4BE2" w:rsidRPr="00526B85" w14:paraId="51A490A8" w14:textId="77777777">
        <w:trPr>
          <w:trHeight w:val="2004"/>
        </w:trPr>
        <w:tc>
          <w:tcPr>
            <w:tcW w:w="1271" w:type="dxa"/>
            <w:tcBorders>
              <w:top w:val="single" w:sz="4" w:space="0" w:color="000000"/>
              <w:left w:val="single" w:sz="4" w:space="0" w:color="000000"/>
              <w:bottom w:val="single" w:sz="4" w:space="0" w:color="000000"/>
              <w:right w:val="single" w:sz="4" w:space="0" w:color="000000"/>
            </w:tcBorders>
          </w:tcPr>
          <w:p w14:paraId="266E5BD7" w14:textId="77777777" w:rsidR="005C4BE2" w:rsidRPr="00526B85" w:rsidRDefault="00C47513">
            <w:pPr>
              <w:spacing w:after="32"/>
              <w:ind w:left="1"/>
              <w:rPr>
                <w:rFonts w:asciiTheme="minorHAnsi" w:hAnsiTheme="minorHAnsi" w:cstheme="minorHAnsi"/>
                <w:b w:val="0"/>
                <w:sz w:val="20"/>
                <w:szCs w:val="20"/>
              </w:rPr>
            </w:pPr>
            <w:r w:rsidRPr="00526B85">
              <w:rPr>
                <w:rFonts w:asciiTheme="minorHAnsi" w:hAnsiTheme="minorHAnsi" w:cstheme="minorHAnsi"/>
                <w:b w:val="0"/>
                <w:sz w:val="20"/>
                <w:szCs w:val="20"/>
              </w:rPr>
              <w:lastRenderedPageBreak/>
              <w:t xml:space="preserve"> </w:t>
            </w:r>
          </w:p>
          <w:p w14:paraId="72C6096A"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Science </w:t>
            </w:r>
          </w:p>
        </w:tc>
        <w:tc>
          <w:tcPr>
            <w:tcW w:w="14144" w:type="dxa"/>
            <w:tcBorders>
              <w:top w:val="single" w:sz="4" w:space="0" w:color="000000"/>
              <w:left w:val="single" w:sz="4" w:space="0" w:color="000000"/>
              <w:bottom w:val="single" w:sz="4" w:space="0" w:color="000000"/>
              <w:right w:val="single" w:sz="4" w:space="0" w:color="000000"/>
            </w:tcBorders>
          </w:tcPr>
          <w:p w14:paraId="32641E32" w14:textId="055EBE10" w:rsidR="005C4BE2" w:rsidRPr="00526B85" w:rsidRDefault="00C47513">
            <w:pPr>
              <w:spacing w:after="32" w:line="248"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r w:rsidR="00BA7498">
              <w:rPr>
                <w:rFonts w:asciiTheme="minorHAnsi" w:hAnsiTheme="minorHAnsi" w:cstheme="minorHAnsi"/>
                <w:b w:val="0"/>
                <w:sz w:val="20"/>
                <w:szCs w:val="20"/>
              </w:rPr>
              <w:t>S</w:t>
            </w:r>
            <w:r w:rsidRPr="00526B85">
              <w:rPr>
                <w:rFonts w:asciiTheme="minorHAnsi" w:hAnsiTheme="minorHAnsi" w:cstheme="minorHAnsi"/>
                <w:b w:val="0"/>
                <w:sz w:val="20"/>
                <w:szCs w:val="20"/>
              </w:rPr>
              <w:t xml:space="preserve">tudents are generally less secure in their knowledge of key scientific concepts, so they are finding it more challenging to understand more complex ideas in the GCSE specification. They have missed out on annual assessments, which usually provide an opportunity to develop revision skills and consolidate knowledge accumulated over a longer </w:t>
            </w:r>
            <w:r w:rsidR="00547AC5" w:rsidRPr="00526B85">
              <w:rPr>
                <w:rFonts w:asciiTheme="minorHAnsi" w:hAnsiTheme="minorHAnsi" w:cstheme="minorHAnsi"/>
                <w:b w:val="0"/>
                <w:sz w:val="20"/>
                <w:szCs w:val="20"/>
              </w:rPr>
              <w:t>period</w:t>
            </w:r>
            <w:r w:rsidRPr="00526B85">
              <w:rPr>
                <w:rFonts w:asciiTheme="minorHAnsi" w:hAnsiTheme="minorHAnsi" w:cstheme="minorHAnsi"/>
                <w:b w:val="0"/>
                <w:sz w:val="20"/>
                <w:szCs w:val="20"/>
              </w:rPr>
              <w:t xml:space="preserve">. This is reflected in recent assessments of all areas of science. Practical work usually supports the students with their understanding of science, and the lack of both teacher demonstrations and class practical work has affected the students’ ability to grasp scientific ideas.  </w:t>
            </w:r>
          </w:p>
          <w:p w14:paraId="45E73337"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r>
      <w:tr w:rsidR="005C4BE2" w:rsidRPr="00526B85" w14:paraId="28A1D01A" w14:textId="77777777">
        <w:trPr>
          <w:trHeight w:val="1467"/>
        </w:trPr>
        <w:tc>
          <w:tcPr>
            <w:tcW w:w="1271" w:type="dxa"/>
            <w:tcBorders>
              <w:top w:val="single" w:sz="4" w:space="0" w:color="000000"/>
              <w:left w:val="single" w:sz="4" w:space="0" w:color="000000"/>
              <w:bottom w:val="single" w:sz="4" w:space="0" w:color="000000"/>
              <w:right w:val="single" w:sz="4" w:space="0" w:color="000000"/>
            </w:tcBorders>
          </w:tcPr>
          <w:p w14:paraId="314E6868" w14:textId="77777777" w:rsidR="005C4BE2" w:rsidRPr="00526B85" w:rsidRDefault="00C47513">
            <w:pPr>
              <w:spacing w:after="32"/>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8081C6C"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Other curriculum areas </w:t>
            </w:r>
          </w:p>
        </w:tc>
        <w:tc>
          <w:tcPr>
            <w:tcW w:w="14144" w:type="dxa"/>
            <w:tcBorders>
              <w:top w:val="single" w:sz="4" w:space="0" w:color="000000"/>
              <w:left w:val="single" w:sz="4" w:space="0" w:color="000000"/>
              <w:bottom w:val="single" w:sz="4" w:space="0" w:color="000000"/>
              <w:right w:val="single" w:sz="4" w:space="0" w:color="000000"/>
            </w:tcBorders>
          </w:tcPr>
          <w:p w14:paraId="5A372F61" w14:textId="77777777" w:rsidR="005C4BE2" w:rsidRPr="00526B85" w:rsidRDefault="00C47513">
            <w:pPr>
              <w:spacing w:after="32" w:line="248"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There are some gaps in knowledge and skills – some units of work have not been taught, and skills have not been practised as frequently, meaning that children are less able to access pre-requisite knowledge when learning something new and they are less likely to make connections between concepts and themes throughout the curriculum. The impact of this varies in relation to how effectively individual students were able to access and engage in the work during lockdown and the issues are more urgent for Year 11. Children have also missed out on the curriculum experiences such as educational visits. </w:t>
            </w:r>
          </w:p>
          <w:p w14:paraId="12217568"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r>
      <w:tr w:rsidR="005C4BE2" w:rsidRPr="00526B85" w14:paraId="030C9B84" w14:textId="77777777">
        <w:trPr>
          <w:trHeight w:val="2273"/>
        </w:trPr>
        <w:tc>
          <w:tcPr>
            <w:tcW w:w="1271" w:type="dxa"/>
            <w:tcBorders>
              <w:top w:val="single" w:sz="4" w:space="0" w:color="000000"/>
              <w:left w:val="single" w:sz="4" w:space="0" w:color="000000"/>
              <w:bottom w:val="single" w:sz="4" w:space="0" w:color="000000"/>
              <w:right w:val="single" w:sz="4" w:space="0" w:color="000000"/>
            </w:tcBorders>
          </w:tcPr>
          <w:p w14:paraId="62B94D8F"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Pastoral </w:t>
            </w:r>
          </w:p>
        </w:tc>
        <w:tc>
          <w:tcPr>
            <w:tcW w:w="14144" w:type="dxa"/>
            <w:tcBorders>
              <w:top w:val="single" w:sz="4" w:space="0" w:color="000000"/>
              <w:left w:val="single" w:sz="4" w:space="0" w:color="000000"/>
              <w:bottom w:val="single" w:sz="4" w:space="0" w:color="000000"/>
              <w:right w:val="single" w:sz="4" w:space="0" w:color="000000"/>
            </w:tcBorders>
          </w:tcPr>
          <w:p w14:paraId="79E1582A" w14:textId="358F9FD0" w:rsidR="005C4BE2" w:rsidRPr="00526B85" w:rsidRDefault="00C47513">
            <w:pPr>
              <w:spacing w:after="31" w:line="248"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Contrary to </w:t>
            </w:r>
            <w:r w:rsidR="00547AC5" w:rsidRPr="00526B85">
              <w:rPr>
                <w:rFonts w:asciiTheme="minorHAnsi" w:hAnsiTheme="minorHAnsi" w:cstheme="minorHAnsi"/>
                <w:b w:val="0"/>
                <w:sz w:val="20"/>
                <w:szCs w:val="20"/>
              </w:rPr>
              <w:t>schools’</w:t>
            </w:r>
            <w:r w:rsidRPr="00526B85">
              <w:rPr>
                <w:rFonts w:asciiTheme="minorHAnsi" w:hAnsiTheme="minorHAnsi" w:cstheme="minorHAnsi"/>
                <w:b w:val="0"/>
                <w:sz w:val="20"/>
                <w:szCs w:val="20"/>
              </w:rPr>
              <w:t xml:space="preserve"> initial worries, </w:t>
            </w:r>
            <w:r w:rsidR="00936107" w:rsidRPr="00526B85">
              <w:rPr>
                <w:rFonts w:asciiTheme="minorHAnsi" w:hAnsiTheme="minorHAnsi" w:cstheme="minorHAnsi"/>
                <w:b w:val="0"/>
                <w:sz w:val="20"/>
                <w:szCs w:val="20"/>
              </w:rPr>
              <w:t>most</w:t>
            </w:r>
            <w:r w:rsidRPr="00526B85">
              <w:rPr>
                <w:rFonts w:asciiTheme="minorHAnsi" w:hAnsiTheme="minorHAnsi" w:cstheme="minorHAnsi"/>
                <w:b w:val="0"/>
                <w:sz w:val="20"/>
                <w:szCs w:val="20"/>
              </w:rPr>
              <w:t xml:space="preserve"> students were eager to continue their learning in school and retuned ready to learn and resilient. A small number of students in Key Stage 4 have found the return to school, and especially the demands of catching up, particularly stressful. Some areas of personal, social and health education were unable to be delivered due to the nature of our preferred delivery of this content with high levels of group discussions. </w:t>
            </w:r>
          </w:p>
          <w:p w14:paraId="55002EB4"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r>
    </w:tbl>
    <w:p w14:paraId="54340A47" w14:textId="77777777" w:rsidR="00DA3BF5" w:rsidRPr="00526B85" w:rsidRDefault="00DA3BF5">
      <w:pPr>
        <w:spacing w:after="0"/>
        <w:jc w:val="both"/>
        <w:rPr>
          <w:rFonts w:asciiTheme="minorHAnsi" w:hAnsiTheme="minorHAnsi" w:cstheme="minorHAnsi"/>
          <w:b w:val="0"/>
          <w:sz w:val="20"/>
          <w:szCs w:val="20"/>
        </w:rPr>
      </w:pPr>
    </w:p>
    <w:p w14:paraId="6C1AAB4C" w14:textId="77777777" w:rsidR="00DA3BF5" w:rsidRPr="00526B85" w:rsidRDefault="00DA3BF5">
      <w:pPr>
        <w:spacing w:after="0"/>
        <w:jc w:val="both"/>
        <w:rPr>
          <w:rFonts w:asciiTheme="minorHAnsi" w:hAnsiTheme="minorHAnsi" w:cstheme="minorHAnsi"/>
          <w:b w:val="0"/>
          <w:sz w:val="20"/>
          <w:szCs w:val="20"/>
        </w:rPr>
      </w:pPr>
    </w:p>
    <w:p w14:paraId="3873311A" w14:textId="77777777" w:rsidR="00DA3BF5" w:rsidRPr="00526B85" w:rsidRDefault="00DA3BF5">
      <w:pPr>
        <w:spacing w:after="0"/>
        <w:jc w:val="both"/>
        <w:rPr>
          <w:rFonts w:asciiTheme="minorHAnsi" w:hAnsiTheme="minorHAnsi" w:cstheme="minorHAnsi"/>
          <w:b w:val="0"/>
          <w:sz w:val="20"/>
          <w:szCs w:val="20"/>
        </w:rPr>
      </w:pPr>
    </w:p>
    <w:p w14:paraId="5939BD49" w14:textId="77777777" w:rsidR="00DA3BF5" w:rsidRPr="00526B85" w:rsidRDefault="00DA3BF5">
      <w:pPr>
        <w:spacing w:after="0"/>
        <w:jc w:val="both"/>
        <w:rPr>
          <w:rFonts w:asciiTheme="minorHAnsi" w:hAnsiTheme="minorHAnsi" w:cstheme="minorHAnsi"/>
          <w:b w:val="0"/>
          <w:sz w:val="20"/>
          <w:szCs w:val="20"/>
        </w:rPr>
      </w:pPr>
    </w:p>
    <w:p w14:paraId="2DF53272" w14:textId="77777777" w:rsidR="00DA3BF5" w:rsidRPr="00526B85" w:rsidRDefault="00DA3BF5">
      <w:pPr>
        <w:spacing w:after="0"/>
        <w:jc w:val="both"/>
        <w:rPr>
          <w:rFonts w:asciiTheme="minorHAnsi" w:hAnsiTheme="minorHAnsi" w:cstheme="minorHAnsi"/>
          <w:b w:val="0"/>
          <w:sz w:val="20"/>
          <w:szCs w:val="20"/>
        </w:rPr>
      </w:pPr>
    </w:p>
    <w:p w14:paraId="4FD044EE" w14:textId="77777777" w:rsidR="00DA3BF5" w:rsidRPr="00526B85" w:rsidRDefault="00DA3BF5">
      <w:pPr>
        <w:spacing w:after="0"/>
        <w:jc w:val="both"/>
        <w:rPr>
          <w:rFonts w:asciiTheme="minorHAnsi" w:hAnsiTheme="minorHAnsi" w:cstheme="minorHAnsi"/>
          <w:b w:val="0"/>
          <w:sz w:val="20"/>
          <w:szCs w:val="20"/>
        </w:rPr>
      </w:pPr>
    </w:p>
    <w:p w14:paraId="5B0EF0DB" w14:textId="77777777" w:rsidR="00DA3BF5" w:rsidRPr="00526B85" w:rsidRDefault="00DA3BF5">
      <w:pPr>
        <w:spacing w:after="0"/>
        <w:jc w:val="both"/>
        <w:rPr>
          <w:rFonts w:asciiTheme="minorHAnsi" w:hAnsiTheme="minorHAnsi" w:cstheme="minorHAnsi"/>
          <w:b w:val="0"/>
          <w:sz w:val="20"/>
          <w:szCs w:val="20"/>
        </w:rPr>
      </w:pPr>
    </w:p>
    <w:p w14:paraId="5886C3A6" w14:textId="77777777" w:rsidR="00DA3BF5" w:rsidRPr="00526B85" w:rsidRDefault="00DA3BF5">
      <w:pPr>
        <w:spacing w:after="0"/>
        <w:jc w:val="both"/>
        <w:rPr>
          <w:rFonts w:asciiTheme="minorHAnsi" w:hAnsiTheme="minorHAnsi" w:cstheme="minorHAnsi"/>
          <w:b w:val="0"/>
          <w:sz w:val="20"/>
          <w:szCs w:val="20"/>
        </w:rPr>
      </w:pPr>
    </w:p>
    <w:p w14:paraId="0DCFEE20" w14:textId="77777777" w:rsidR="00DA3BF5" w:rsidRPr="00526B85" w:rsidRDefault="00DA3BF5">
      <w:pPr>
        <w:spacing w:after="0"/>
        <w:jc w:val="both"/>
        <w:rPr>
          <w:rFonts w:asciiTheme="minorHAnsi" w:hAnsiTheme="minorHAnsi" w:cstheme="minorHAnsi"/>
          <w:b w:val="0"/>
          <w:sz w:val="20"/>
          <w:szCs w:val="20"/>
        </w:rPr>
      </w:pPr>
    </w:p>
    <w:p w14:paraId="78124309" w14:textId="77777777" w:rsidR="00DA3BF5" w:rsidRPr="00526B85" w:rsidRDefault="00DA3BF5">
      <w:pPr>
        <w:spacing w:after="0"/>
        <w:jc w:val="both"/>
        <w:rPr>
          <w:rFonts w:asciiTheme="minorHAnsi" w:hAnsiTheme="minorHAnsi" w:cstheme="minorHAnsi"/>
          <w:b w:val="0"/>
          <w:sz w:val="20"/>
          <w:szCs w:val="20"/>
        </w:rPr>
      </w:pPr>
    </w:p>
    <w:p w14:paraId="4C5C461B" w14:textId="77777777" w:rsidR="00DA3BF5" w:rsidRPr="00526B85" w:rsidRDefault="00DA3BF5">
      <w:pPr>
        <w:spacing w:after="0"/>
        <w:jc w:val="both"/>
        <w:rPr>
          <w:rFonts w:asciiTheme="minorHAnsi" w:hAnsiTheme="minorHAnsi" w:cstheme="minorHAnsi"/>
          <w:b w:val="0"/>
          <w:sz w:val="20"/>
          <w:szCs w:val="20"/>
        </w:rPr>
      </w:pPr>
    </w:p>
    <w:p w14:paraId="3EF229CA" w14:textId="77777777" w:rsidR="00DA3BF5" w:rsidRPr="00526B85" w:rsidRDefault="00DA3BF5">
      <w:pPr>
        <w:spacing w:after="0"/>
        <w:jc w:val="both"/>
        <w:rPr>
          <w:rFonts w:asciiTheme="minorHAnsi" w:hAnsiTheme="minorHAnsi" w:cstheme="minorHAnsi"/>
          <w:b w:val="0"/>
          <w:sz w:val="20"/>
          <w:szCs w:val="20"/>
        </w:rPr>
      </w:pPr>
    </w:p>
    <w:p w14:paraId="2B7BD37C" w14:textId="77777777" w:rsidR="00DA3BF5" w:rsidRPr="00526B85" w:rsidRDefault="00DA3BF5">
      <w:pPr>
        <w:spacing w:after="0"/>
        <w:jc w:val="both"/>
        <w:rPr>
          <w:rFonts w:asciiTheme="minorHAnsi" w:hAnsiTheme="minorHAnsi" w:cstheme="minorHAnsi"/>
          <w:b w:val="0"/>
          <w:sz w:val="20"/>
          <w:szCs w:val="20"/>
        </w:rPr>
      </w:pPr>
    </w:p>
    <w:p w14:paraId="19751397" w14:textId="77777777" w:rsidR="00DA3BF5" w:rsidRPr="00526B85" w:rsidRDefault="00DA3BF5">
      <w:pPr>
        <w:spacing w:after="0"/>
        <w:jc w:val="both"/>
        <w:rPr>
          <w:rFonts w:asciiTheme="minorHAnsi" w:hAnsiTheme="minorHAnsi" w:cstheme="minorHAnsi"/>
          <w:b w:val="0"/>
          <w:sz w:val="20"/>
          <w:szCs w:val="20"/>
        </w:rPr>
      </w:pPr>
    </w:p>
    <w:p w14:paraId="51EC146D" w14:textId="77777777" w:rsidR="00DA3BF5" w:rsidRPr="00526B85" w:rsidRDefault="00DA3BF5">
      <w:pPr>
        <w:spacing w:after="0"/>
        <w:jc w:val="both"/>
        <w:rPr>
          <w:rFonts w:asciiTheme="minorHAnsi" w:hAnsiTheme="minorHAnsi" w:cstheme="minorHAnsi"/>
          <w:b w:val="0"/>
          <w:sz w:val="20"/>
          <w:szCs w:val="20"/>
        </w:rPr>
      </w:pPr>
    </w:p>
    <w:p w14:paraId="51D46CBD" w14:textId="15A70262" w:rsidR="00DA3BF5" w:rsidRDefault="00DA3BF5">
      <w:pPr>
        <w:spacing w:after="0"/>
        <w:jc w:val="both"/>
        <w:rPr>
          <w:rFonts w:asciiTheme="minorHAnsi" w:hAnsiTheme="minorHAnsi" w:cstheme="minorHAnsi"/>
          <w:b w:val="0"/>
          <w:sz w:val="20"/>
          <w:szCs w:val="20"/>
        </w:rPr>
      </w:pPr>
    </w:p>
    <w:p w14:paraId="43132A57" w14:textId="514C230C" w:rsidR="00526B85" w:rsidRDefault="00526B85">
      <w:pPr>
        <w:spacing w:after="0"/>
        <w:jc w:val="both"/>
        <w:rPr>
          <w:rFonts w:asciiTheme="minorHAnsi" w:hAnsiTheme="minorHAnsi" w:cstheme="minorHAnsi"/>
          <w:b w:val="0"/>
          <w:sz w:val="20"/>
          <w:szCs w:val="20"/>
        </w:rPr>
      </w:pPr>
    </w:p>
    <w:p w14:paraId="70E95C39" w14:textId="4383E0E1" w:rsidR="00526B85" w:rsidRDefault="00526B85">
      <w:pPr>
        <w:spacing w:after="0"/>
        <w:jc w:val="both"/>
        <w:rPr>
          <w:rFonts w:asciiTheme="minorHAnsi" w:hAnsiTheme="minorHAnsi" w:cstheme="minorHAnsi"/>
          <w:b w:val="0"/>
          <w:sz w:val="20"/>
          <w:szCs w:val="20"/>
        </w:rPr>
      </w:pPr>
    </w:p>
    <w:p w14:paraId="3557006A" w14:textId="77777777" w:rsidR="00526B85" w:rsidRPr="00526B85" w:rsidRDefault="00526B85">
      <w:pPr>
        <w:spacing w:after="0"/>
        <w:jc w:val="both"/>
        <w:rPr>
          <w:rFonts w:asciiTheme="minorHAnsi" w:hAnsiTheme="minorHAnsi" w:cstheme="minorHAnsi"/>
          <w:b w:val="0"/>
          <w:sz w:val="20"/>
          <w:szCs w:val="20"/>
        </w:rPr>
      </w:pPr>
    </w:p>
    <w:p w14:paraId="15B6CE8E" w14:textId="68D86CD7" w:rsidR="005C4BE2" w:rsidRPr="00526B85" w:rsidRDefault="00C47513">
      <w:pPr>
        <w:spacing w:after="0"/>
        <w:jc w:val="both"/>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r w:rsidRPr="00526B85">
        <w:rPr>
          <w:rFonts w:asciiTheme="minorHAnsi" w:hAnsiTheme="minorHAnsi" w:cstheme="minorHAnsi"/>
          <w:b w:val="0"/>
          <w:sz w:val="20"/>
          <w:szCs w:val="20"/>
        </w:rPr>
        <w:tab/>
        <w:t xml:space="preserve"> </w:t>
      </w:r>
    </w:p>
    <w:tbl>
      <w:tblPr>
        <w:tblStyle w:val="TableGrid"/>
        <w:tblW w:w="15126" w:type="dxa"/>
        <w:tblInd w:w="6" w:type="dxa"/>
        <w:tblCellMar>
          <w:top w:w="98" w:type="dxa"/>
          <w:left w:w="106" w:type="dxa"/>
          <w:right w:w="63" w:type="dxa"/>
        </w:tblCellMar>
        <w:tblLook w:val="04A0" w:firstRow="1" w:lastRow="0" w:firstColumn="1" w:lastColumn="0" w:noHBand="0" w:noVBand="1"/>
      </w:tblPr>
      <w:tblGrid>
        <w:gridCol w:w="4814"/>
        <w:gridCol w:w="4961"/>
        <w:gridCol w:w="3080"/>
        <w:gridCol w:w="1095"/>
        <w:gridCol w:w="1176"/>
      </w:tblGrid>
      <w:tr w:rsidR="005C4BE2" w:rsidRPr="00526B85" w14:paraId="4A66D333" w14:textId="77777777">
        <w:trPr>
          <w:trHeight w:val="368"/>
        </w:trPr>
        <w:tc>
          <w:tcPr>
            <w:tcW w:w="13950" w:type="dxa"/>
            <w:gridSpan w:val="4"/>
            <w:tcBorders>
              <w:top w:val="single" w:sz="4" w:space="0" w:color="000000"/>
              <w:left w:val="single" w:sz="4" w:space="0" w:color="000000"/>
              <w:bottom w:val="single" w:sz="23" w:space="0" w:color="D9D9D9"/>
              <w:right w:val="nil"/>
            </w:tcBorders>
            <w:shd w:val="clear" w:color="auto" w:fill="548235"/>
          </w:tcPr>
          <w:p w14:paraId="211EC886"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color w:val="FFFFFF"/>
                <w:sz w:val="20"/>
                <w:szCs w:val="20"/>
              </w:rPr>
              <w:lastRenderedPageBreak/>
              <w:t xml:space="preserve">Planned expenditure - The headings below are grouped into the categories outlined in the Education Endowment Foundation’s coronavirus support guide for schools) </w:t>
            </w:r>
          </w:p>
        </w:tc>
        <w:tc>
          <w:tcPr>
            <w:tcW w:w="1176" w:type="dxa"/>
            <w:tcBorders>
              <w:top w:val="single" w:sz="4" w:space="0" w:color="000000"/>
              <w:left w:val="nil"/>
              <w:bottom w:val="single" w:sz="23" w:space="0" w:color="D9D9D9"/>
              <w:right w:val="single" w:sz="4" w:space="0" w:color="000000"/>
            </w:tcBorders>
            <w:shd w:val="clear" w:color="auto" w:fill="548235"/>
          </w:tcPr>
          <w:p w14:paraId="34FF8A3B" w14:textId="77777777" w:rsidR="005C4BE2" w:rsidRPr="00526B85" w:rsidRDefault="005C4BE2">
            <w:pPr>
              <w:spacing w:after="0" w:line="276" w:lineRule="auto"/>
              <w:rPr>
                <w:rFonts w:asciiTheme="minorHAnsi" w:hAnsiTheme="minorHAnsi" w:cstheme="minorHAnsi"/>
                <w:b w:val="0"/>
                <w:sz w:val="20"/>
                <w:szCs w:val="20"/>
              </w:rPr>
            </w:pPr>
          </w:p>
        </w:tc>
      </w:tr>
      <w:tr w:rsidR="005C4BE2" w:rsidRPr="00526B85" w14:paraId="06A3BBC5" w14:textId="77777777">
        <w:trPr>
          <w:trHeight w:val="344"/>
        </w:trPr>
        <w:tc>
          <w:tcPr>
            <w:tcW w:w="13950" w:type="dxa"/>
            <w:gridSpan w:val="4"/>
            <w:tcBorders>
              <w:top w:val="single" w:sz="23" w:space="0" w:color="D9D9D9"/>
              <w:left w:val="single" w:sz="4" w:space="0" w:color="000000"/>
              <w:bottom w:val="single" w:sz="4" w:space="0" w:color="000000"/>
              <w:right w:val="nil"/>
            </w:tcBorders>
            <w:shd w:val="clear" w:color="auto" w:fill="D9D9D9"/>
          </w:tcPr>
          <w:p w14:paraId="65C1163B" w14:textId="77777777" w:rsidR="005C4BE2" w:rsidRPr="00526B85" w:rsidRDefault="00C47513">
            <w:pPr>
              <w:spacing w:after="0" w:line="276" w:lineRule="auto"/>
              <w:ind w:left="184"/>
              <w:rPr>
                <w:rFonts w:asciiTheme="minorHAnsi" w:hAnsiTheme="minorHAnsi" w:cstheme="minorHAnsi"/>
                <w:b w:val="0"/>
                <w:sz w:val="20"/>
                <w:szCs w:val="20"/>
              </w:rPr>
            </w:pPr>
            <w:proofErr w:type="spellStart"/>
            <w:r w:rsidRPr="00526B85">
              <w:rPr>
                <w:rFonts w:asciiTheme="minorHAnsi" w:hAnsiTheme="minorHAnsi" w:cstheme="minorHAnsi"/>
                <w:b w:val="0"/>
                <w:sz w:val="20"/>
                <w:szCs w:val="20"/>
              </w:rPr>
              <w:t>i</w:t>
            </w:r>
            <w:proofErr w:type="spellEnd"/>
            <w:r w:rsidRPr="00526B85">
              <w:rPr>
                <w:rFonts w:asciiTheme="minorHAnsi" w:hAnsiTheme="minorHAnsi" w:cstheme="minorHAnsi"/>
                <w:b w:val="0"/>
                <w:sz w:val="20"/>
                <w:szCs w:val="20"/>
              </w:rPr>
              <w:t>.</w:t>
            </w:r>
            <w:r w:rsidRPr="00526B85">
              <w:rPr>
                <w:rFonts w:asciiTheme="minorHAnsi" w:eastAsia="Arial" w:hAnsiTheme="minorHAnsi" w:cstheme="minorHAnsi"/>
                <w:b w:val="0"/>
                <w:sz w:val="20"/>
                <w:szCs w:val="20"/>
              </w:rPr>
              <w:t xml:space="preserve"> </w:t>
            </w:r>
            <w:r w:rsidRPr="00526B85">
              <w:rPr>
                <w:rFonts w:asciiTheme="minorHAnsi" w:hAnsiTheme="minorHAnsi" w:cstheme="minorHAnsi"/>
                <w:b w:val="0"/>
                <w:sz w:val="20"/>
                <w:szCs w:val="20"/>
              </w:rPr>
              <w:t xml:space="preserve">Teaching and whole-school strategies </w:t>
            </w:r>
          </w:p>
        </w:tc>
        <w:tc>
          <w:tcPr>
            <w:tcW w:w="1176" w:type="dxa"/>
            <w:tcBorders>
              <w:top w:val="single" w:sz="23" w:space="0" w:color="D9D9D9"/>
              <w:left w:val="nil"/>
              <w:bottom w:val="single" w:sz="4" w:space="0" w:color="000000"/>
              <w:right w:val="single" w:sz="4" w:space="0" w:color="000000"/>
            </w:tcBorders>
            <w:shd w:val="clear" w:color="auto" w:fill="D9D9D9"/>
          </w:tcPr>
          <w:p w14:paraId="3B7EB2F2" w14:textId="77777777" w:rsidR="005C4BE2" w:rsidRPr="00526B85" w:rsidRDefault="005C4BE2">
            <w:pPr>
              <w:spacing w:after="0" w:line="276" w:lineRule="auto"/>
              <w:rPr>
                <w:rFonts w:asciiTheme="minorHAnsi" w:hAnsiTheme="minorHAnsi" w:cstheme="minorHAnsi"/>
                <w:b w:val="0"/>
                <w:sz w:val="20"/>
                <w:szCs w:val="20"/>
              </w:rPr>
            </w:pPr>
          </w:p>
        </w:tc>
      </w:tr>
      <w:tr w:rsidR="005C4BE2" w:rsidRPr="00526B85" w14:paraId="0A6B4162" w14:textId="77777777">
        <w:trPr>
          <w:trHeight w:val="438"/>
        </w:trPr>
        <w:tc>
          <w:tcPr>
            <w:tcW w:w="4814" w:type="dxa"/>
            <w:tcBorders>
              <w:top w:val="single" w:sz="4" w:space="0" w:color="000000"/>
              <w:left w:val="single" w:sz="4" w:space="0" w:color="000000"/>
              <w:bottom w:val="single" w:sz="4" w:space="0" w:color="000000"/>
              <w:right w:val="single" w:sz="4" w:space="0" w:color="000000"/>
            </w:tcBorders>
            <w:vAlign w:val="center"/>
          </w:tcPr>
          <w:p w14:paraId="52671D7A"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Desired outcome </w:t>
            </w:r>
          </w:p>
        </w:tc>
        <w:tc>
          <w:tcPr>
            <w:tcW w:w="4961" w:type="dxa"/>
            <w:tcBorders>
              <w:top w:val="single" w:sz="4" w:space="0" w:color="000000"/>
              <w:left w:val="single" w:sz="4" w:space="0" w:color="000000"/>
              <w:bottom w:val="single" w:sz="4" w:space="0" w:color="000000"/>
              <w:right w:val="single" w:sz="4" w:space="0" w:color="000000"/>
            </w:tcBorders>
            <w:vAlign w:val="center"/>
          </w:tcPr>
          <w:p w14:paraId="58E2B1E7" w14:textId="77777777" w:rsidR="005C4BE2" w:rsidRPr="00526B85"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Chosen approach and anticipated cost </w:t>
            </w:r>
          </w:p>
        </w:tc>
        <w:tc>
          <w:tcPr>
            <w:tcW w:w="3080" w:type="dxa"/>
            <w:tcBorders>
              <w:top w:val="single" w:sz="4" w:space="0" w:color="000000"/>
              <w:left w:val="single" w:sz="4" w:space="0" w:color="000000"/>
              <w:bottom w:val="single" w:sz="4" w:space="0" w:color="000000"/>
              <w:right w:val="single" w:sz="4" w:space="0" w:color="000000"/>
            </w:tcBorders>
            <w:vAlign w:val="center"/>
          </w:tcPr>
          <w:p w14:paraId="0BCFC9EE" w14:textId="77777777" w:rsidR="005C4BE2" w:rsidRPr="00526B85"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Impact (once reviewed) </w:t>
            </w:r>
          </w:p>
        </w:tc>
        <w:tc>
          <w:tcPr>
            <w:tcW w:w="1095" w:type="dxa"/>
            <w:tcBorders>
              <w:top w:val="single" w:sz="4" w:space="0" w:color="000000"/>
              <w:left w:val="single" w:sz="4" w:space="0" w:color="000000"/>
              <w:bottom w:val="single" w:sz="4" w:space="0" w:color="000000"/>
              <w:right w:val="single" w:sz="4" w:space="0" w:color="000000"/>
            </w:tcBorders>
            <w:vAlign w:val="center"/>
          </w:tcPr>
          <w:p w14:paraId="3D826F3A"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Staff lead </w:t>
            </w:r>
          </w:p>
        </w:tc>
        <w:tc>
          <w:tcPr>
            <w:tcW w:w="1176" w:type="dxa"/>
            <w:tcBorders>
              <w:top w:val="single" w:sz="4" w:space="0" w:color="000000"/>
              <w:left w:val="single" w:sz="4" w:space="0" w:color="000000"/>
              <w:bottom w:val="single" w:sz="4" w:space="0" w:color="000000"/>
              <w:right w:val="single" w:sz="4" w:space="0" w:color="000000"/>
            </w:tcBorders>
            <w:vAlign w:val="center"/>
          </w:tcPr>
          <w:p w14:paraId="4FF1CDA6"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Review  </w:t>
            </w:r>
          </w:p>
        </w:tc>
      </w:tr>
      <w:tr w:rsidR="005C4BE2" w:rsidRPr="00526B85" w14:paraId="3178B435" w14:textId="77777777">
        <w:trPr>
          <w:trHeight w:val="449"/>
        </w:trPr>
        <w:tc>
          <w:tcPr>
            <w:tcW w:w="4814" w:type="dxa"/>
            <w:tcBorders>
              <w:top w:val="single" w:sz="4" w:space="0" w:color="000000"/>
              <w:left w:val="single" w:sz="4" w:space="0" w:color="000000"/>
              <w:bottom w:val="nil"/>
              <w:right w:val="single" w:sz="4" w:space="0" w:color="000000"/>
            </w:tcBorders>
            <w:vAlign w:val="center"/>
          </w:tcPr>
          <w:p w14:paraId="4FB80B8A"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u w:val="single" w:color="000000"/>
              </w:rPr>
              <w:t>Supporting great teaching:</w:t>
            </w:r>
            <w:r w:rsidRPr="00526B85">
              <w:rPr>
                <w:rFonts w:asciiTheme="minorHAnsi" w:hAnsiTheme="minorHAnsi" w:cstheme="minorHAnsi"/>
                <w:b w:val="0"/>
                <w:sz w:val="20"/>
                <w:szCs w:val="20"/>
              </w:rPr>
              <w:t xml:space="preserve"> </w:t>
            </w:r>
          </w:p>
        </w:tc>
        <w:tc>
          <w:tcPr>
            <w:tcW w:w="4961" w:type="dxa"/>
            <w:tcBorders>
              <w:top w:val="single" w:sz="4" w:space="0" w:color="000000"/>
              <w:left w:val="single" w:sz="4" w:space="0" w:color="000000"/>
              <w:bottom w:val="nil"/>
              <w:right w:val="single" w:sz="4" w:space="0" w:color="000000"/>
            </w:tcBorders>
            <w:vAlign w:val="center"/>
          </w:tcPr>
          <w:p w14:paraId="629F9D26" w14:textId="77777777" w:rsidR="005C4BE2" w:rsidRPr="00526B85"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tc>
        <w:tc>
          <w:tcPr>
            <w:tcW w:w="3080" w:type="dxa"/>
            <w:tcBorders>
              <w:top w:val="single" w:sz="4" w:space="0" w:color="000000"/>
              <w:left w:val="single" w:sz="4" w:space="0" w:color="000000"/>
              <w:bottom w:val="nil"/>
              <w:right w:val="single" w:sz="4" w:space="0" w:color="000000"/>
            </w:tcBorders>
            <w:vAlign w:val="center"/>
          </w:tcPr>
          <w:p w14:paraId="205CA9DA" w14:textId="77777777" w:rsidR="005C4BE2" w:rsidRPr="00526B85"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1095" w:type="dxa"/>
            <w:tcBorders>
              <w:top w:val="single" w:sz="4" w:space="0" w:color="000000"/>
              <w:left w:val="single" w:sz="4" w:space="0" w:color="000000"/>
              <w:bottom w:val="nil"/>
              <w:right w:val="single" w:sz="4" w:space="0" w:color="000000"/>
            </w:tcBorders>
            <w:vAlign w:val="center"/>
          </w:tcPr>
          <w:p w14:paraId="1DECCB04"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1176" w:type="dxa"/>
            <w:tcBorders>
              <w:top w:val="single" w:sz="4" w:space="0" w:color="000000"/>
              <w:left w:val="single" w:sz="4" w:space="0" w:color="000000"/>
              <w:bottom w:val="nil"/>
              <w:right w:val="single" w:sz="4" w:space="0" w:color="000000"/>
            </w:tcBorders>
            <w:vAlign w:val="center"/>
          </w:tcPr>
          <w:p w14:paraId="2035227C"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r>
      <w:tr w:rsidR="005C4BE2" w:rsidRPr="00526B85" w14:paraId="7C9BFA86" w14:textId="77777777">
        <w:trPr>
          <w:trHeight w:val="2115"/>
        </w:trPr>
        <w:tc>
          <w:tcPr>
            <w:tcW w:w="4814" w:type="dxa"/>
            <w:tcBorders>
              <w:top w:val="nil"/>
              <w:left w:val="single" w:sz="4" w:space="0" w:color="000000"/>
              <w:bottom w:val="single" w:sz="4" w:space="0" w:color="000000"/>
              <w:right w:val="single" w:sz="4" w:space="0" w:color="000000"/>
            </w:tcBorders>
          </w:tcPr>
          <w:p w14:paraId="7EA621D4" w14:textId="77777777" w:rsidR="005C4BE2" w:rsidRPr="00526B85" w:rsidRDefault="00C47513">
            <w:pPr>
              <w:spacing w:after="30"/>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466CB448" w14:textId="297AE2D8"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We will create a supportive environment, ensure students understand the content, maximise opportunities to learn and activate hard thinking. Communication and carrying out of time-limited plans and expectations to students will be clear and planned. Students will benefit from high quality teaching that makes full use of metacognition strategies, assessment for learning and carefully planned </w:t>
            </w:r>
            <w:r w:rsidR="00DA3BF5" w:rsidRPr="00526B85">
              <w:rPr>
                <w:rFonts w:asciiTheme="minorHAnsi" w:hAnsiTheme="minorHAnsi" w:cstheme="minorHAnsi"/>
                <w:b w:val="0"/>
                <w:sz w:val="20"/>
                <w:szCs w:val="20"/>
              </w:rPr>
              <w:t>independent work.</w:t>
            </w:r>
            <w:r w:rsidRPr="00526B85">
              <w:rPr>
                <w:rFonts w:asciiTheme="minorHAnsi" w:hAnsiTheme="minorHAnsi" w:cstheme="minorHAnsi"/>
                <w:b w:val="0"/>
                <w:sz w:val="20"/>
                <w:szCs w:val="20"/>
              </w:rPr>
              <w:t xml:space="preserve"> </w:t>
            </w:r>
          </w:p>
        </w:tc>
        <w:tc>
          <w:tcPr>
            <w:tcW w:w="4961" w:type="dxa"/>
            <w:tcBorders>
              <w:top w:val="nil"/>
              <w:left w:val="single" w:sz="4" w:space="0" w:color="000000"/>
              <w:bottom w:val="single" w:sz="4" w:space="0" w:color="000000"/>
              <w:right w:val="single" w:sz="4" w:space="0" w:color="000000"/>
            </w:tcBorders>
          </w:tcPr>
          <w:p w14:paraId="4D3E530D" w14:textId="7E734F82" w:rsidR="005C4BE2" w:rsidRPr="00526B85" w:rsidRDefault="00503EF0" w:rsidP="00503EF0">
            <w:pPr>
              <w:spacing w:after="30"/>
              <w:rPr>
                <w:rFonts w:asciiTheme="minorHAnsi" w:hAnsiTheme="minorHAnsi" w:cstheme="minorHAnsi"/>
                <w:b w:val="0"/>
                <w:i/>
                <w:sz w:val="20"/>
                <w:szCs w:val="20"/>
              </w:rPr>
            </w:pPr>
            <w:r w:rsidRPr="00526B85">
              <w:rPr>
                <w:rFonts w:asciiTheme="minorHAnsi" w:hAnsiTheme="minorHAnsi" w:cstheme="minorHAnsi"/>
                <w:b w:val="0"/>
                <w:i/>
                <w:sz w:val="20"/>
                <w:szCs w:val="20"/>
              </w:rPr>
              <w:t xml:space="preserve">Twinkl                                         </w:t>
            </w:r>
          </w:p>
          <w:p w14:paraId="3D3E4FA0" w14:textId="08010F54" w:rsidR="00503EF0" w:rsidRPr="00526B85" w:rsidRDefault="00503EF0" w:rsidP="00503EF0">
            <w:pPr>
              <w:spacing w:after="30"/>
              <w:rPr>
                <w:rFonts w:asciiTheme="minorHAnsi" w:hAnsiTheme="minorHAnsi" w:cstheme="minorHAnsi"/>
                <w:b w:val="0"/>
                <w:sz w:val="20"/>
                <w:szCs w:val="20"/>
              </w:rPr>
            </w:pPr>
          </w:p>
          <w:p w14:paraId="3FAB6AF2" w14:textId="77777777" w:rsidR="005C4BE2" w:rsidRPr="00526B85" w:rsidRDefault="005E60F3">
            <w:pPr>
              <w:spacing w:after="0" w:line="276" w:lineRule="auto"/>
              <w:ind w:left="2"/>
              <w:rPr>
                <w:rFonts w:asciiTheme="minorHAnsi" w:hAnsiTheme="minorHAnsi" w:cstheme="minorHAnsi"/>
                <w:b w:val="0"/>
                <w:i/>
                <w:sz w:val="20"/>
                <w:szCs w:val="20"/>
              </w:rPr>
            </w:pPr>
            <w:hyperlink r:id="rId13">
              <w:r w:rsidR="00C47513" w:rsidRPr="00526B85">
                <w:rPr>
                  <w:rFonts w:asciiTheme="minorHAnsi" w:hAnsiTheme="minorHAnsi" w:cstheme="minorHAnsi"/>
                  <w:b w:val="0"/>
                  <w:i/>
                  <w:sz w:val="20"/>
                  <w:szCs w:val="20"/>
                </w:rPr>
                <w:t xml:space="preserve"> </w:t>
              </w:r>
            </w:hyperlink>
            <w:r w:rsidR="00503EF0" w:rsidRPr="00526B85">
              <w:rPr>
                <w:rFonts w:asciiTheme="minorHAnsi" w:hAnsiTheme="minorHAnsi" w:cstheme="minorHAnsi"/>
                <w:b w:val="0"/>
                <w:i/>
                <w:sz w:val="20"/>
                <w:szCs w:val="20"/>
              </w:rPr>
              <w:t xml:space="preserve">Pe Classroom </w:t>
            </w:r>
          </w:p>
          <w:p w14:paraId="5811D2ED" w14:textId="77777777" w:rsidR="00DA3BF5" w:rsidRPr="00526B85" w:rsidRDefault="00DA3BF5">
            <w:pPr>
              <w:spacing w:after="0" w:line="276" w:lineRule="auto"/>
              <w:ind w:left="2"/>
              <w:rPr>
                <w:rFonts w:asciiTheme="minorHAnsi" w:hAnsiTheme="minorHAnsi" w:cstheme="minorHAnsi"/>
                <w:b w:val="0"/>
                <w:sz w:val="20"/>
                <w:szCs w:val="20"/>
              </w:rPr>
            </w:pPr>
          </w:p>
          <w:p w14:paraId="07CB6A44" w14:textId="77777777" w:rsidR="00DA3BF5" w:rsidRPr="00526B85" w:rsidRDefault="00DA3BF5">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Student workbooks and revision guides </w:t>
            </w:r>
          </w:p>
          <w:p w14:paraId="3CF7E492" w14:textId="77777777" w:rsidR="00DA3BF5" w:rsidRPr="00526B85" w:rsidRDefault="00DA3BF5">
            <w:pPr>
              <w:spacing w:after="0" w:line="276" w:lineRule="auto"/>
              <w:ind w:left="2"/>
              <w:rPr>
                <w:rFonts w:asciiTheme="minorHAnsi" w:hAnsiTheme="minorHAnsi" w:cstheme="minorHAnsi"/>
                <w:b w:val="0"/>
                <w:sz w:val="20"/>
                <w:szCs w:val="20"/>
              </w:rPr>
            </w:pPr>
          </w:p>
          <w:p w14:paraId="4CAFE5A2" w14:textId="511AAC8C" w:rsidR="00DA3BF5" w:rsidRPr="00526B85" w:rsidRDefault="00567C47">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Classroom solutions</w:t>
            </w:r>
            <w:r w:rsidR="00DA3BF5" w:rsidRPr="00526B85">
              <w:rPr>
                <w:rFonts w:asciiTheme="minorHAnsi" w:hAnsiTheme="minorHAnsi" w:cstheme="minorHAnsi"/>
                <w:b w:val="0"/>
                <w:sz w:val="20"/>
                <w:szCs w:val="20"/>
              </w:rPr>
              <w:t xml:space="preserve"> </w:t>
            </w:r>
          </w:p>
        </w:tc>
        <w:tc>
          <w:tcPr>
            <w:tcW w:w="3080" w:type="dxa"/>
            <w:tcBorders>
              <w:top w:val="nil"/>
              <w:left w:val="single" w:sz="4" w:space="0" w:color="000000"/>
              <w:bottom w:val="single" w:sz="4" w:space="0" w:color="000000"/>
              <w:right w:val="single" w:sz="4" w:space="0" w:color="000000"/>
            </w:tcBorders>
          </w:tcPr>
          <w:p w14:paraId="468220D3" w14:textId="6F31309F" w:rsidR="005C4BE2" w:rsidRDefault="00C42C15">
            <w:pPr>
              <w:spacing w:after="0" w:line="276" w:lineRule="auto"/>
              <w:rPr>
                <w:rFonts w:asciiTheme="minorHAnsi" w:hAnsiTheme="minorHAnsi" w:cstheme="minorHAnsi"/>
                <w:b w:val="0"/>
                <w:sz w:val="20"/>
                <w:szCs w:val="20"/>
              </w:rPr>
            </w:pPr>
            <w:r w:rsidRPr="00C42C15">
              <w:rPr>
                <w:rFonts w:asciiTheme="minorHAnsi" w:hAnsiTheme="minorHAnsi" w:cstheme="minorHAnsi"/>
                <w:b w:val="0"/>
                <w:sz w:val="20"/>
                <w:szCs w:val="20"/>
              </w:rPr>
              <w:t>Improved attainment and progress scores between December Mocks and April Mocks in Year 11</w:t>
            </w:r>
            <w:r>
              <w:rPr>
                <w:rFonts w:asciiTheme="minorHAnsi" w:hAnsiTheme="minorHAnsi" w:cstheme="minorHAnsi"/>
                <w:b w:val="0"/>
                <w:sz w:val="20"/>
                <w:szCs w:val="20"/>
              </w:rPr>
              <w:t>.</w:t>
            </w:r>
          </w:p>
          <w:p w14:paraId="4D2334E7" w14:textId="77777777" w:rsidR="00C42C15" w:rsidRDefault="00C42C15">
            <w:pPr>
              <w:spacing w:after="0" w:line="276" w:lineRule="auto"/>
              <w:rPr>
                <w:rFonts w:asciiTheme="minorHAnsi" w:hAnsiTheme="minorHAnsi" w:cstheme="minorHAnsi"/>
                <w:b w:val="0"/>
                <w:sz w:val="20"/>
                <w:szCs w:val="20"/>
              </w:rPr>
            </w:pPr>
          </w:p>
          <w:p w14:paraId="5AB1668C" w14:textId="319ED753" w:rsidR="00C42C15" w:rsidRDefault="00C36C51">
            <w:pPr>
              <w:spacing w:after="0" w:line="276" w:lineRule="auto"/>
              <w:rPr>
                <w:rFonts w:asciiTheme="minorHAnsi" w:hAnsiTheme="minorHAnsi" w:cstheme="minorHAnsi"/>
                <w:b w:val="0"/>
                <w:sz w:val="20"/>
                <w:szCs w:val="20"/>
              </w:rPr>
            </w:pPr>
            <w:r>
              <w:rPr>
                <w:rFonts w:asciiTheme="minorHAnsi" w:hAnsiTheme="minorHAnsi" w:cstheme="minorHAnsi"/>
                <w:b w:val="0"/>
                <w:sz w:val="20"/>
                <w:szCs w:val="20"/>
              </w:rPr>
              <w:t>Improved GCSE Grades.</w:t>
            </w:r>
          </w:p>
          <w:p w14:paraId="635AFA80" w14:textId="77777777" w:rsidR="00C42C15" w:rsidRDefault="00C42C15">
            <w:pPr>
              <w:spacing w:after="0" w:line="276" w:lineRule="auto"/>
              <w:rPr>
                <w:rFonts w:asciiTheme="minorHAnsi" w:hAnsiTheme="minorHAnsi" w:cstheme="minorHAnsi"/>
                <w:b w:val="0"/>
                <w:sz w:val="20"/>
                <w:szCs w:val="20"/>
              </w:rPr>
            </w:pPr>
          </w:p>
          <w:p w14:paraId="1309543E" w14:textId="5240A60F" w:rsidR="00C42C15" w:rsidRPr="00526B85" w:rsidRDefault="00C42C15">
            <w:pPr>
              <w:spacing w:after="0" w:line="276" w:lineRule="auto"/>
              <w:rPr>
                <w:rFonts w:asciiTheme="minorHAnsi" w:hAnsiTheme="minorHAnsi" w:cstheme="minorHAnsi"/>
                <w:b w:val="0"/>
                <w:sz w:val="20"/>
                <w:szCs w:val="20"/>
              </w:rPr>
            </w:pPr>
          </w:p>
        </w:tc>
        <w:tc>
          <w:tcPr>
            <w:tcW w:w="1095" w:type="dxa"/>
            <w:tcBorders>
              <w:top w:val="nil"/>
              <w:left w:val="single" w:sz="4" w:space="0" w:color="000000"/>
              <w:bottom w:val="single" w:sz="4" w:space="0" w:color="000000"/>
              <w:right w:val="single" w:sz="4" w:space="0" w:color="000000"/>
            </w:tcBorders>
          </w:tcPr>
          <w:p w14:paraId="67F18093"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1949334" w14:textId="77777777" w:rsidR="00526B85" w:rsidRDefault="00526B85">
            <w:pPr>
              <w:spacing w:after="28"/>
              <w:rPr>
                <w:rFonts w:asciiTheme="minorHAnsi" w:hAnsiTheme="minorHAnsi" w:cstheme="minorHAnsi"/>
                <w:b w:val="0"/>
                <w:sz w:val="20"/>
                <w:szCs w:val="20"/>
              </w:rPr>
            </w:pPr>
            <w:r>
              <w:rPr>
                <w:rFonts w:asciiTheme="minorHAnsi" w:hAnsiTheme="minorHAnsi" w:cstheme="minorHAnsi"/>
                <w:b w:val="0"/>
                <w:sz w:val="20"/>
                <w:szCs w:val="20"/>
              </w:rPr>
              <w:t>JCR</w:t>
            </w:r>
          </w:p>
          <w:p w14:paraId="0EA485DF" w14:textId="77777777" w:rsidR="00526B85" w:rsidRDefault="00526B85">
            <w:pPr>
              <w:spacing w:after="28"/>
              <w:rPr>
                <w:rFonts w:asciiTheme="minorHAnsi" w:hAnsiTheme="minorHAnsi" w:cstheme="minorHAnsi"/>
                <w:b w:val="0"/>
                <w:sz w:val="20"/>
                <w:szCs w:val="20"/>
              </w:rPr>
            </w:pPr>
          </w:p>
          <w:p w14:paraId="08E0C2CF" w14:textId="77777777" w:rsidR="00526B85" w:rsidRDefault="00526B85">
            <w:pPr>
              <w:spacing w:after="28"/>
              <w:rPr>
                <w:rFonts w:asciiTheme="minorHAnsi" w:hAnsiTheme="minorHAnsi" w:cstheme="minorHAnsi"/>
                <w:b w:val="0"/>
                <w:sz w:val="20"/>
                <w:szCs w:val="20"/>
              </w:rPr>
            </w:pPr>
            <w:r>
              <w:rPr>
                <w:rFonts w:asciiTheme="minorHAnsi" w:hAnsiTheme="minorHAnsi" w:cstheme="minorHAnsi"/>
                <w:b w:val="0"/>
                <w:sz w:val="20"/>
                <w:szCs w:val="20"/>
              </w:rPr>
              <w:t>MB</w:t>
            </w:r>
          </w:p>
          <w:p w14:paraId="1B770AB1" w14:textId="77777777" w:rsidR="00526B85" w:rsidRDefault="00526B85">
            <w:pPr>
              <w:spacing w:after="28"/>
              <w:rPr>
                <w:rFonts w:asciiTheme="minorHAnsi" w:hAnsiTheme="minorHAnsi" w:cstheme="minorHAnsi"/>
                <w:b w:val="0"/>
                <w:sz w:val="20"/>
                <w:szCs w:val="20"/>
              </w:rPr>
            </w:pPr>
          </w:p>
          <w:p w14:paraId="36DE6E21" w14:textId="09B9158F" w:rsidR="005C4BE2" w:rsidRPr="00526B85" w:rsidRDefault="00526B85">
            <w:pPr>
              <w:spacing w:after="28"/>
              <w:rPr>
                <w:rFonts w:asciiTheme="minorHAnsi" w:hAnsiTheme="minorHAnsi" w:cstheme="minorHAnsi"/>
                <w:b w:val="0"/>
                <w:sz w:val="20"/>
                <w:szCs w:val="20"/>
              </w:rPr>
            </w:pPr>
            <w:r>
              <w:rPr>
                <w:rFonts w:asciiTheme="minorHAnsi" w:hAnsiTheme="minorHAnsi" w:cstheme="minorHAnsi"/>
                <w:b w:val="0"/>
                <w:sz w:val="20"/>
                <w:szCs w:val="20"/>
              </w:rPr>
              <w:t>SLT</w:t>
            </w:r>
            <w:r w:rsidR="00C47513" w:rsidRPr="00526B85">
              <w:rPr>
                <w:rFonts w:asciiTheme="minorHAnsi" w:hAnsiTheme="minorHAnsi" w:cstheme="minorHAnsi"/>
                <w:b w:val="0"/>
                <w:sz w:val="20"/>
                <w:szCs w:val="20"/>
              </w:rPr>
              <w:t xml:space="preserve"> </w:t>
            </w:r>
          </w:p>
          <w:p w14:paraId="0E33C2F4"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2CAD1BF"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69DD74AF" w14:textId="195E5013" w:rsidR="005C4BE2" w:rsidRPr="00526B85" w:rsidRDefault="005C4BE2">
            <w:pPr>
              <w:spacing w:after="30"/>
              <w:rPr>
                <w:rFonts w:asciiTheme="minorHAnsi" w:hAnsiTheme="minorHAnsi" w:cstheme="minorHAnsi"/>
                <w:b w:val="0"/>
                <w:sz w:val="20"/>
                <w:szCs w:val="20"/>
              </w:rPr>
            </w:pPr>
          </w:p>
          <w:p w14:paraId="6FD257C8" w14:textId="77777777" w:rsidR="005C4BE2" w:rsidRPr="00526B85" w:rsidRDefault="00C47513">
            <w:pPr>
              <w:spacing w:after="2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37E774F" w14:textId="77777777" w:rsidR="005C4BE2" w:rsidRPr="00526B85" w:rsidRDefault="00C47513">
            <w:pPr>
              <w:spacing w:after="3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55B40204"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1176" w:type="dxa"/>
            <w:tcBorders>
              <w:top w:val="nil"/>
              <w:left w:val="single" w:sz="4" w:space="0" w:color="000000"/>
              <w:bottom w:val="single" w:sz="4" w:space="0" w:color="000000"/>
              <w:right w:val="single" w:sz="4" w:space="0" w:color="000000"/>
            </w:tcBorders>
          </w:tcPr>
          <w:p w14:paraId="75BE3814"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1D7A554C" w14:textId="77777777" w:rsidR="005C4BE2" w:rsidRPr="00526B85" w:rsidRDefault="00C47513">
            <w:pPr>
              <w:spacing w:after="28"/>
              <w:rPr>
                <w:rFonts w:asciiTheme="minorHAnsi" w:hAnsiTheme="minorHAnsi" w:cstheme="minorHAnsi"/>
                <w:b w:val="0"/>
                <w:sz w:val="20"/>
                <w:szCs w:val="20"/>
              </w:rPr>
            </w:pPr>
            <w:r w:rsidRPr="00526B85">
              <w:rPr>
                <w:rFonts w:asciiTheme="minorHAnsi" w:hAnsiTheme="minorHAnsi" w:cstheme="minorHAnsi"/>
                <w:b w:val="0"/>
                <w:sz w:val="20"/>
                <w:szCs w:val="20"/>
              </w:rPr>
              <w:t xml:space="preserve">Feb 21 and </w:t>
            </w:r>
          </w:p>
          <w:p w14:paraId="79270C2A"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Sept 21 </w:t>
            </w:r>
          </w:p>
          <w:p w14:paraId="6A0A9301"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2B66EFF"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On-going </w:t>
            </w:r>
          </w:p>
          <w:p w14:paraId="1BCCFA1D" w14:textId="77777777" w:rsidR="005C4BE2" w:rsidRPr="00526B85" w:rsidRDefault="00C47513">
            <w:pPr>
              <w:spacing w:after="2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1A3FD55" w14:textId="77777777" w:rsidR="005C4BE2" w:rsidRPr="00526B85" w:rsidRDefault="00C47513">
            <w:pPr>
              <w:spacing w:after="3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B3A74B4"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r>
      <w:tr w:rsidR="005C4BE2" w:rsidRPr="00526B85" w14:paraId="69DDCAE6" w14:textId="77777777">
        <w:trPr>
          <w:trHeight w:val="451"/>
        </w:trPr>
        <w:tc>
          <w:tcPr>
            <w:tcW w:w="4814" w:type="dxa"/>
            <w:tcBorders>
              <w:top w:val="single" w:sz="4" w:space="0" w:color="000000"/>
              <w:left w:val="single" w:sz="4" w:space="0" w:color="000000"/>
              <w:bottom w:val="nil"/>
              <w:right w:val="single" w:sz="4" w:space="0" w:color="000000"/>
            </w:tcBorders>
            <w:vAlign w:val="bottom"/>
          </w:tcPr>
          <w:p w14:paraId="06E6DE6B" w14:textId="09322250" w:rsidR="005C4BE2" w:rsidRPr="00526B85" w:rsidRDefault="00644F29">
            <w:pPr>
              <w:spacing w:after="30"/>
              <w:ind w:left="1"/>
              <w:rPr>
                <w:rFonts w:asciiTheme="minorHAnsi" w:hAnsiTheme="minorHAnsi" w:cstheme="minorHAnsi"/>
                <w:b w:val="0"/>
                <w:sz w:val="20"/>
                <w:szCs w:val="20"/>
              </w:rPr>
            </w:pPr>
            <w:r w:rsidRPr="00526B85">
              <w:rPr>
                <w:rFonts w:asciiTheme="minorHAnsi" w:hAnsiTheme="minorHAnsi" w:cstheme="minorHAnsi"/>
                <w:b w:val="0"/>
                <w:sz w:val="20"/>
                <w:szCs w:val="20"/>
                <w:u w:val="single" w:color="000000"/>
              </w:rPr>
              <w:t xml:space="preserve">Supporting Remote Learning </w:t>
            </w:r>
          </w:p>
          <w:p w14:paraId="61EF6C89"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4961" w:type="dxa"/>
            <w:tcBorders>
              <w:top w:val="single" w:sz="4" w:space="0" w:color="000000"/>
              <w:left w:val="single" w:sz="4" w:space="0" w:color="000000"/>
              <w:bottom w:val="nil"/>
              <w:right w:val="single" w:sz="4" w:space="0" w:color="000000"/>
            </w:tcBorders>
            <w:vAlign w:val="bottom"/>
          </w:tcPr>
          <w:p w14:paraId="2933BAE2" w14:textId="6B513DA2" w:rsidR="005C4BE2" w:rsidRPr="001122CC" w:rsidRDefault="005C4BE2" w:rsidP="001122CC">
            <w:pPr>
              <w:spacing w:after="30"/>
              <w:rPr>
                <w:rFonts w:asciiTheme="minorHAnsi" w:hAnsiTheme="minorHAnsi" w:cstheme="minorHAnsi"/>
                <w:b w:val="0"/>
                <w:sz w:val="22"/>
              </w:rPr>
            </w:pPr>
          </w:p>
        </w:tc>
        <w:tc>
          <w:tcPr>
            <w:tcW w:w="3080" w:type="dxa"/>
            <w:tcBorders>
              <w:top w:val="single" w:sz="4" w:space="0" w:color="000000"/>
              <w:left w:val="single" w:sz="4" w:space="0" w:color="000000"/>
              <w:bottom w:val="nil"/>
              <w:right w:val="single" w:sz="4" w:space="0" w:color="000000"/>
            </w:tcBorders>
            <w:vAlign w:val="center"/>
          </w:tcPr>
          <w:p w14:paraId="092FD57A" w14:textId="7AD1E848" w:rsidR="00547AC5" w:rsidRPr="001122CC" w:rsidRDefault="00C47513" w:rsidP="001122CC">
            <w:pPr>
              <w:spacing w:after="0" w:line="276" w:lineRule="auto"/>
              <w:ind w:left="2"/>
              <w:rPr>
                <w:rFonts w:asciiTheme="minorHAnsi" w:hAnsiTheme="minorHAnsi" w:cstheme="minorHAnsi"/>
                <w:b w:val="0"/>
                <w:sz w:val="22"/>
              </w:rPr>
            </w:pPr>
            <w:r w:rsidRPr="001122CC">
              <w:rPr>
                <w:rFonts w:asciiTheme="minorHAnsi" w:hAnsiTheme="minorHAnsi" w:cstheme="minorHAnsi"/>
                <w:b w:val="0"/>
                <w:sz w:val="22"/>
              </w:rPr>
              <w:t xml:space="preserve"> </w:t>
            </w:r>
          </w:p>
          <w:p w14:paraId="40954AEA" w14:textId="3AA28E09" w:rsidR="00547AC5" w:rsidRPr="001122CC" w:rsidRDefault="00547AC5">
            <w:pPr>
              <w:spacing w:after="0" w:line="276" w:lineRule="auto"/>
              <w:ind w:left="2"/>
              <w:rPr>
                <w:rFonts w:asciiTheme="minorHAnsi" w:hAnsiTheme="minorHAnsi" w:cstheme="minorHAnsi"/>
                <w:b w:val="0"/>
                <w:sz w:val="22"/>
              </w:rPr>
            </w:pPr>
          </w:p>
        </w:tc>
        <w:tc>
          <w:tcPr>
            <w:tcW w:w="1095" w:type="dxa"/>
            <w:tcBorders>
              <w:top w:val="single" w:sz="4" w:space="0" w:color="000000"/>
              <w:left w:val="single" w:sz="4" w:space="0" w:color="000000"/>
              <w:bottom w:val="nil"/>
              <w:right w:val="single" w:sz="4" w:space="0" w:color="000000"/>
            </w:tcBorders>
            <w:vAlign w:val="bottom"/>
          </w:tcPr>
          <w:p w14:paraId="3A67D28B"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C04E8AD" w14:textId="794CE07E"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r w:rsidR="00526B85">
              <w:rPr>
                <w:rFonts w:asciiTheme="minorHAnsi" w:hAnsiTheme="minorHAnsi" w:cstheme="minorHAnsi"/>
                <w:b w:val="0"/>
                <w:sz w:val="20"/>
                <w:szCs w:val="20"/>
              </w:rPr>
              <w:t>LT</w:t>
            </w:r>
          </w:p>
        </w:tc>
        <w:tc>
          <w:tcPr>
            <w:tcW w:w="1176" w:type="dxa"/>
            <w:tcBorders>
              <w:top w:val="single" w:sz="4" w:space="0" w:color="000000"/>
              <w:left w:val="single" w:sz="4" w:space="0" w:color="000000"/>
              <w:bottom w:val="nil"/>
              <w:right w:val="single" w:sz="4" w:space="0" w:color="000000"/>
            </w:tcBorders>
            <w:vAlign w:val="bottom"/>
          </w:tcPr>
          <w:p w14:paraId="235F07F2"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0FC09340"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r>
      <w:tr w:rsidR="005C4BE2" w:rsidRPr="00526B85" w14:paraId="0CA41ACA" w14:textId="77777777">
        <w:trPr>
          <w:trHeight w:val="1627"/>
        </w:trPr>
        <w:tc>
          <w:tcPr>
            <w:tcW w:w="4814" w:type="dxa"/>
            <w:tcBorders>
              <w:top w:val="nil"/>
              <w:left w:val="single" w:sz="4" w:space="0" w:color="000000"/>
              <w:bottom w:val="single" w:sz="4" w:space="0" w:color="000000"/>
              <w:right w:val="single" w:sz="4" w:space="0" w:color="000000"/>
            </w:tcBorders>
          </w:tcPr>
          <w:p w14:paraId="194C652E" w14:textId="7B1807E1" w:rsidR="005C4BE2" w:rsidRPr="00526B85" w:rsidRDefault="00644F29" w:rsidP="00644F29">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Ensure that the home learning offer is updated and made available to all parents in the event of a student absence for self-isolation and/or local lockdown</w:t>
            </w:r>
            <w:r w:rsidR="00C47513" w:rsidRPr="00526B85">
              <w:rPr>
                <w:rFonts w:asciiTheme="minorHAnsi" w:hAnsiTheme="minorHAnsi" w:cstheme="minorHAnsi"/>
                <w:b w:val="0"/>
                <w:sz w:val="20"/>
                <w:szCs w:val="20"/>
              </w:rPr>
              <w:t xml:space="preserve"> </w:t>
            </w:r>
          </w:p>
        </w:tc>
        <w:tc>
          <w:tcPr>
            <w:tcW w:w="4961" w:type="dxa"/>
            <w:tcBorders>
              <w:top w:val="nil"/>
              <w:left w:val="single" w:sz="4" w:space="0" w:color="000000"/>
              <w:bottom w:val="single" w:sz="4" w:space="0" w:color="000000"/>
              <w:right w:val="single" w:sz="4" w:space="0" w:color="000000"/>
            </w:tcBorders>
          </w:tcPr>
          <w:p w14:paraId="22D24871" w14:textId="40D71174" w:rsidR="005C4BE2" w:rsidRPr="00526B85" w:rsidRDefault="00C47513">
            <w:pPr>
              <w:spacing w:after="28"/>
              <w:ind w:left="2"/>
              <w:rPr>
                <w:rFonts w:asciiTheme="minorHAnsi" w:hAnsiTheme="minorHAnsi" w:cstheme="minorHAnsi"/>
                <w:b w:val="0"/>
                <w:sz w:val="20"/>
                <w:szCs w:val="20"/>
              </w:rPr>
            </w:pPr>
            <w:r w:rsidRPr="00526B85">
              <w:rPr>
                <w:rFonts w:asciiTheme="minorHAnsi" w:hAnsiTheme="minorHAnsi" w:cstheme="minorHAnsi"/>
                <w:b w:val="0"/>
                <w:i/>
                <w:sz w:val="20"/>
                <w:szCs w:val="20"/>
              </w:rPr>
              <w:t xml:space="preserve">Purchase of </w:t>
            </w:r>
            <w:r w:rsidR="006277B7">
              <w:rPr>
                <w:rFonts w:asciiTheme="minorHAnsi" w:hAnsiTheme="minorHAnsi" w:cstheme="minorHAnsi"/>
                <w:b w:val="0"/>
                <w:i/>
                <w:sz w:val="20"/>
                <w:szCs w:val="20"/>
              </w:rPr>
              <w:t>Satchel</w:t>
            </w:r>
            <w:r w:rsidR="00644F29" w:rsidRPr="00526B85">
              <w:rPr>
                <w:rFonts w:asciiTheme="minorHAnsi" w:hAnsiTheme="minorHAnsi" w:cstheme="minorHAnsi"/>
                <w:b w:val="0"/>
                <w:i/>
                <w:sz w:val="20"/>
                <w:szCs w:val="20"/>
              </w:rPr>
              <w:t xml:space="preserve"> learning Platform </w:t>
            </w:r>
            <w:r w:rsidRPr="00526B85">
              <w:rPr>
                <w:rFonts w:asciiTheme="minorHAnsi" w:hAnsiTheme="minorHAnsi" w:cstheme="minorHAnsi"/>
                <w:b w:val="0"/>
                <w:i/>
                <w:sz w:val="20"/>
                <w:szCs w:val="20"/>
              </w:rPr>
              <w:t xml:space="preserve"> </w:t>
            </w:r>
          </w:p>
          <w:p w14:paraId="7831C966" w14:textId="27B54325" w:rsidR="005C4BE2" w:rsidRPr="00526B85" w:rsidRDefault="00C47513">
            <w:pPr>
              <w:spacing w:after="30"/>
              <w:jc w:val="right"/>
              <w:rPr>
                <w:rFonts w:asciiTheme="minorHAnsi" w:hAnsiTheme="minorHAnsi" w:cstheme="minorHAnsi"/>
                <w:b w:val="0"/>
                <w:sz w:val="20"/>
                <w:szCs w:val="20"/>
              </w:rPr>
            </w:pPr>
            <w:r w:rsidRPr="00526B85">
              <w:rPr>
                <w:rFonts w:asciiTheme="minorHAnsi" w:hAnsiTheme="minorHAnsi" w:cstheme="minorHAnsi"/>
                <w:b w:val="0"/>
                <w:i/>
                <w:color w:val="0070C0"/>
                <w:sz w:val="20"/>
                <w:szCs w:val="20"/>
              </w:rPr>
              <w:t xml:space="preserve"> </w:t>
            </w:r>
          </w:p>
          <w:p w14:paraId="290850A8" w14:textId="77777777" w:rsidR="005C4BE2" w:rsidRPr="00526B85" w:rsidRDefault="00C47513">
            <w:pPr>
              <w:spacing w:after="30"/>
              <w:ind w:left="2"/>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3F0B0796" w14:textId="77777777" w:rsidR="005C4BE2" w:rsidRPr="00526B85" w:rsidRDefault="00C47513">
            <w:pPr>
              <w:spacing w:after="28"/>
              <w:ind w:left="2"/>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10B0C346" w14:textId="74EAC61C" w:rsidR="005C4BE2" w:rsidRPr="00526B85" w:rsidRDefault="005C4BE2">
            <w:pPr>
              <w:spacing w:after="0" w:line="276" w:lineRule="auto"/>
              <w:jc w:val="right"/>
              <w:rPr>
                <w:rFonts w:asciiTheme="minorHAnsi" w:hAnsiTheme="minorHAnsi" w:cstheme="minorHAnsi"/>
                <w:b w:val="0"/>
                <w:sz w:val="20"/>
                <w:szCs w:val="20"/>
              </w:rPr>
            </w:pPr>
          </w:p>
        </w:tc>
        <w:tc>
          <w:tcPr>
            <w:tcW w:w="3080" w:type="dxa"/>
            <w:tcBorders>
              <w:top w:val="nil"/>
              <w:left w:val="single" w:sz="4" w:space="0" w:color="000000"/>
              <w:bottom w:val="single" w:sz="4" w:space="0" w:color="000000"/>
              <w:right w:val="single" w:sz="4" w:space="0" w:color="000000"/>
            </w:tcBorders>
          </w:tcPr>
          <w:p w14:paraId="683FFC97" w14:textId="6819AD1F" w:rsidR="005C4BE2" w:rsidRPr="00526B85" w:rsidRDefault="001122CC">
            <w:pPr>
              <w:spacing w:after="0" w:line="276" w:lineRule="auto"/>
              <w:rPr>
                <w:rFonts w:asciiTheme="minorHAnsi" w:hAnsiTheme="minorHAnsi" w:cstheme="minorHAnsi"/>
                <w:b w:val="0"/>
                <w:sz w:val="20"/>
                <w:szCs w:val="20"/>
              </w:rPr>
            </w:pPr>
            <w:r>
              <w:rPr>
                <w:rFonts w:asciiTheme="minorHAnsi" w:hAnsiTheme="minorHAnsi" w:cstheme="minorHAnsi"/>
                <w:b w:val="0"/>
                <w:sz w:val="22"/>
              </w:rPr>
              <w:t>H</w:t>
            </w:r>
            <w:r w:rsidRPr="001122CC">
              <w:rPr>
                <w:rFonts w:asciiTheme="minorHAnsi" w:hAnsiTheme="minorHAnsi" w:cstheme="minorHAnsi"/>
                <w:b w:val="0"/>
                <w:sz w:val="22"/>
              </w:rPr>
              <w:t>igher completion rates (up by 20% when compa</w:t>
            </w:r>
            <w:r>
              <w:rPr>
                <w:rFonts w:asciiTheme="minorHAnsi" w:hAnsiTheme="minorHAnsi" w:cstheme="minorHAnsi"/>
                <w:b w:val="0"/>
                <w:sz w:val="22"/>
              </w:rPr>
              <w:t xml:space="preserve">red to last year) of the work </w:t>
            </w:r>
            <w:r w:rsidRPr="001122CC">
              <w:rPr>
                <w:rFonts w:asciiTheme="minorHAnsi" w:hAnsiTheme="minorHAnsi" w:cstheme="minorHAnsi"/>
                <w:b w:val="0"/>
                <w:sz w:val="22"/>
              </w:rPr>
              <w:t>being set as part of the planned curriculum recovery.</w:t>
            </w:r>
          </w:p>
        </w:tc>
        <w:tc>
          <w:tcPr>
            <w:tcW w:w="1095" w:type="dxa"/>
            <w:tcBorders>
              <w:top w:val="nil"/>
              <w:left w:val="single" w:sz="4" w:space="0" w:color="000000"/>
              <w:bottom w:val="single" w:sz="4" w:space="0" w:color="000000"/>
              <w:right w:val="single" w:sz="4" w:space="0" w:color="000000"/>
            </w:tcBorders>
          </w:tcPr>
          <w:p w14:paraId="5880948A" w14:textId="6DBF1462" w:rsidR="005C4BE2" w:rsidRPr="00526B85" w:rsidRDefault="005C4BE2">
            <w:pPr>
              <w:spacing w:after="30"/>
              <w:rPr>
                <w:rFonts w:asciiTheme="minorHAnsi" w:hAnsiTheme="minorHAnsi" w:cstheme="minorHAnsi"/>
                <w:b w:val="0"/>
                <w:sz w:val="20"/>
                <w:szCs w:val="20"/>
              </w:rPr>
            </w:pPr>
          </w:p>
          <w:p w14:paraId="57CF54AA"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47EFD220" w14:textId="77777777" w:rsidR="005C4BE2" w:rsidRPr="00526B85" w:rsidRDefault="00C47513">
            <w:pPr>
              <w:spacing w:after="2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565D03B2" w14:textId="7E56C46B"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SLT </w:t>
            </w:r>
          </w:p>
        </w:tc>
        <w:tc>
          <w:tcPr>
            <w:tcW w:w="1176" w:type="dxa"/>
            <w:tcBorders>
              <w:top w:val="nil"/>
              <w:left w:val="single" w:sz="4" w:space="0" w:color="000000"/>
              <w:bottom w:val="single" w:sz="4" w:space="0" w:color="000000"/>
              <w:right w:val="single" w:sz="4" w:space="0" w:color="000000"/>
            </w:tcBorders>
          </w:tcPr>
          <w:p w14:paraId="496396FC"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Feb 21 </w:t>
            </w:r>
          </w:p>
        </w:tc>
      </w:tr>
      <w:tr w:rsidR="005C4BE2" w:rsidRPr="00526B85" w14:paraId="1ED15112" w14:textId="77777777">
        <w:trPr>
          <w:trHeight w:val="511"/>
        </w:trPr>
        <w:tc>
          <w:tcPr>
            <w:tcW w:w="13950" w:type="dxa"/>
            <w:gridSpan w:val="4"/>
            <w:tcBorders>
              <w:top w:val="single" w:sz="4" w:space="0" w:color="000000"/>
              <w:left w:val="single" w:sz="4" w:space="0" w:color="000000"/>
              <w:bottom w:val="single" w:sz="4" w:space="0" w:color="000000"/>
              <w:right w:val="single" w:sz="4" w:space="0" w:color="000000"/>
            </w:tcBorders>
            <w:vAlign w:val="center"/>
          </w:tcPr>
          <w:p w14:paraId="365CDB60" w14:textId="77777777" w:rsidR="005C4BE2" w:rsidRPr="00526B85" w:rsidRDefault="00C47513">
            <w:pPr>
              <w:spacing w:after="0" w:line="276" w:lineRule="auto"/>
              <w:jc w:val="right"/>
              <w:rPr>
                <w:rFonts w:asciiTheme="minorHAnsi" w:hAnsiTheme="minorHAnsi" w:cstheme="minorHAnsi"/>
                <w:b w:val="0"/>
                <w:sz w:val="20"/>
                <w:szCs w:val="20"/>
              </w:rPr>
            </w:pPr>
            <w:r w:rsidRPr="005E60F3">
              <w:rPr>
                <w:rFonts w:asciiTheme="minorHAnsi" w:hAnsiTheme="minorHAnsi" w:cstheme="minorHAnsi"/>
                <w:b w:val="0"/>
                <w:color w:val="000000" w:themeColor="text1"/>
                <w:sz w:val="20"/>
                <w:szCs w:val="20"/>
              </w:rPr>
              <w:t xml:space="preserve">Total budgeted cost from catch-up budget </w:t>
            </w:r>
          </w:p>
        </w:tc>
        <w:tc>
          <w:tcPr>
            <w:tcW w:w="1176" w:type="dxa"/>
            <w:tcBorders>
              <w:top w:val="single" w:sz="4" w:space="0" w:color="000000"/>
              <w:left w:val="single" w:sz="4" w:space="0" w:color="000000"/>
              <w:bottom w:val="single" w:sz="4" w:space="0" w:color="000000"/>
              <w:right w:val="single" w:sz="4" w:space="0" w:color="000000"/>
            </w:tcBorders>
            <w:vAlign w:val="center"/>
          </w:tcPr>
          <w:p w14:paraId="2358C02D" w14:textId="36E39518" w:rsidR="005C4BE2" w:rsidRPr="00526B85" w:rsidRDefault="00B02454">
            <w:pPr>
              <w:spacing w:after="0" w:line="276" w:lineRule="auto"/>
              <w:rPr>
                <w:rFonts w:asciiTheme="minorHAnsi" w:hAnsiTheme="minorHAnsi" w:cstheme="minorHAnsi"/>
                <w:b w:val="0"/>
                <w:sz w:val="20"/>
                <w:szCs w:val="20"/>
              </w:rPr>
            </w:pPr>
            <w:r>
              <w:rPr>
                <w:rFonts w:asciiTheme="minorHAnsi" w:hAnsiTheme="minorHAnsi" w:cstheme="minorHAnsi"/>
                <w:b w:val="0"/>
                <w:sz w:val="20"/>
                <w:szCs w:val="20"/>
              </w:rPr>
              <w:t>£1191.90</w:t>
            </w:r>
          </w:p>
        </w:tc>
      </w:tr>
      <w:tr w:rsidR="005C4BE2" w:rsidRPr="00526B85" w14:paraId="2A285643" w14:textId="77777777">
        <w:trPr>
          <w:trHeight w:val="511"/>
        </w:trPr>
        <w:tc>
          <w:tcPr>
            <w:tcW w:w="13950" w:type="dxa"/>
            <w:gridSpan w:val="4"/>
            <w:tcBorders>
              <w:top w:val="single" w:sz="4" w:space="0" w:color="000000"/>
              <w:left w:val="single" w:sz="4" w:space="0" w:color="000000"/>
              <w:bottom w:val="single" w:sz="4" w:space="0" w:color="000000"/>
              <w:right w:val="single" w:sz="4" w:space="0" w:color="000000"/>
            </w:tcBorders>
            <w:vAlign w:val="center"/>
          </w:tcPr>
          <w:p w14:paraId="2C08B1D5" w14:textId="77777777" w:rsidR="005C4BE2" w:rsidRPr="00526B85" w:rsidRDefault="00C47513">
            <w:pPr>
              <w:spacing w:after="0" w:line="276" w:lineRule="auto"/>
              <w:jc w:val="right"/>
              <w:rPr>
                <w:rFonts w:asciiTheme="minorHAnsi" w:hAnsiTheme="minorHAnsi" w:cstheme="minorHAnsi"/>
                <w:b w:val="0"/>
                <w:sz w:val="20"/>
                <w:szCs w:val="20"/>
              </w:rPr>
            </w:pPr>
            <w:r w:rsidRPr="00526B85">
              <w:rPr>
                <w:rFonts w:asciiTheme="minorHAnsi" w:hAnsiTheme="minorHAnsi" w:cstheme="minorHAnsi"/>
                <w:b w:val="0"/>
                <w:sz w:val="20"/>
                <w:szCs w:val="20"/>
              </w:rPr>
              <w:t xml:space="preserve">Total budgeted cost </w:t>
            </w:r>
          </w:p>
        </w:tc>
        <w:tc>
          <w:tcPr>
            <w:tcW w:w="1176" w:type="dxa"/>
            <w:tcBorders>
              <w:top w:val="single" w:sz="4" w:space="0" w:color="000000"/>
              <w:left w:val="single" w:sz="4" w:space="0" w:color="000000"/>
              <w:bottom w:val="single" w:sz="4" w:space="0" w:color="000000"/>
              <w:right w:val="single" w:sz="4" w:space="0" w:color="000000"/>
            </w:tcBorders>
            <w:vAlign w:val="center"/>
          </w:tcPr>
          <w:p w14:paraId="649B0554" w14:textId="28C171BF" w:rsidR="005C4BE2" w:rsidRPr="00526B85" w:rsidRDefault="00B02454">
            <w:pPr>
              <w:spacing w:after="0" w:line="276" w:lineRule="auto"/>
              <w:rPr>
                <w:rFonts w:asciiTheme="minorHAnsi" w:hAnsiTheme="minorHAnsi" w:cstheme="minorHAnsi"/>
                <w:b w:val="0"/>
                <w:sz w:val="20"/>
                <w:szCs w:val="20"/>
              </w:rPr>
            </w:pPr>
            <w:r>
              <w:rPr>
                <w:rFonts w:asciiTheme="minorHAnsi" w:hAnsiTheme="minorHAnsi" w:cstheme="minorHAnsi"/>
                <w:b w:val="0"/>
                <w:sz w:val="20"/>
                <w:szCs w:val="20"/>
              </w:rPr>
              <w:t>£1191.90</w:t>
            </w:r>
          </w:p>
        </w:tc>
      </w:tr>
    </w:tbl>
    <w:p w14:paraId="68820DA5" w14:textId="77777777" w:rsidR="005C4BE2" w:rsidRPr="00526B85" w:rsidRDefault="00C47513">
      <w:pPr>
        <w:spacing w:after="24"/>
        <w:jc w:val="both"/>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605273D1" w14:textId="77777777" w:rsidR="005C4BE2" w:rsidRDefault="00C47513">
      <w:pPr>
        <w:spacing w:after="25"/>
        <w:jc w:val="both"/>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2D1CAE6" w14:textId="77777777" w:rsidR="008C5CC4" w:rsidRDefault="008C5CC4">
      <w:pPr>
        <w:spacing w:after="25"/>
        <w:jc w:val="both"/>
        <w:rPr>
          <w:rFonts w:asciiTheme="minorHAnsi" w:hAnsiTheme="minorHAnsi" w:cstheme="minorHAnsi"/>
          <w:b w:val="0"/>
          <w:sz w:val="20"/>
          <w:szCs w:val="20"/>
        </w:rPr>
      </w:pPr>
    </w:p>
    <w:p w14:paraId="7561CA18" w14:textId="77777777" w:rsidR="008C5CC4" w:rsidRDefault="008C5CC4">
      <w:pPr>
        <w:spacing w:after="25"/>
        <w:jc w:val="both"/>
        <w:rPr>
          <w:rFonts w:asciiTheme="minorHAnsi" w:hAnsiTheme="minorHAnsi" w:cstheme="minorHAnsi"/>
          <w:b w:val="0"/>
          <w:sz w:val="20"/>
          <w:szCs w:val="20"/>
        </w:rPr>
      </w:pPr>
    </w:p>
    <w:p w14:paraId="4392F454" w14:textId="77777777" w:rsidR="008C5CC4" w:rsidRPr="00526B85" w:rsidRDefault="008C5CC4">
      <w:pPr>
        <w:spacing w:after="25"/>
        <w:jc w:val="both"/>
        <w:rPr>
          <w:rFonts w:asciiTheme="minorHAnsi" w:hAnsiTheme="minorHAnsi" w:cstheme="minorHAnsi"/>
          <w:b w:val="0"/>
          <w:sz w:val="20"/>
          <w:szCs w:val="20"/>
        </w:rPr>
      </w:pPr>
    </w:p>
    <w:p w14:paraId="563202F3" w14:textId="77777777" w:rsidR="005C4BE2" w:rsidRPr="00526B85" w:rsidRDefault="00C47513">
      <w:pPr>
        <w:spacing w:after="0"/>
        <w:jc w:val="both"/>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bl>
      <w:tblPr>
        <w:tblStyle w:val="TableGrid"/>
        <w:tblW w:w="15126" w:type="dxa"/>
        <w:tblInd w:w="6" w:type="dxa"/>
        <w:tblCellMar>
          <w:top w:w="79" w:type="dxa"/>
          <w:left w:w="100" w:type="dxa"/>
          <w:right w:w="63" w:type="dxa"/>
        </w:tblCellMar>
        <w:tblLook w:val="04A0" w:firstRow="1" w:lastRow="0" w:firstColumn="1" w:lastColumn="0" w:noHBand="0" w:noVBand="1"/>
      </w:tblPr>
      <w:tblGrid>
        <w:gridCol w:w="4730"/>
        <w:gridCol w:w="137"/>
        <w:gridCol w:w="4506"/>
        <w:gridCol w:w="3005"/>
        <w:gridCol w:w="1668"/>
        <w:gridCol w:w="1080"/>
      </w:tblGrid>
      <w:tr w:rsidR="005C4BE2" w:rsidRPr="00526B85" w14:paraId="49FE146B" w14:textId="77777777" w:rsidTr="008C5CC4">
        <w:trPr>
          <w:trHeight w:val="389"/>
        </w:trPr>
        <w:tc>
          <w:tcPr>
            <w:tcW w:w="5014" w:type="dxa"/>
            <w:gridSpan w:val="2"/>
            <w:tcBorders>
              <w:top w:val="single" w:sz="4" w:space="0" w:color="000000"/>
              <w:left w:val="single" w:sz="4" w:space="0" w:color="000000"/>
              <w:bottom w:val="single" w:sz="4" w:space="0" w:color="000000"/>
              <w:right w:val="nil"/>
            </w:tcBorders>
            <w:shd w:val="clear" w:color="auto" w:fill="D9D9D9"/>
          </w:tcPr>
          <w:p w14:paraId="57A7FEF1" w14:textId="77777777" w:rsidR="005C4BE2" w:rsidRPr="00526B85" w:rsidRDefault="00C47513">
            <w:pPr>
              <w:spacing w:after="0" w:line="276" w:lineRule="auto"/>
              <w:ind w:left="210"/>
              <w:rPr>
                <w:rFonts w:asciiTheme="minorHAnsi" w:hAnsiTheme="minorHAnsi" w:cstheme="minorHAnsi"/>
                <w:b w:val="0"/>
                <w:sz w:val="20"/>
                <w:szCs w:val="20"/>
              </w:rPr>
            </w:pPr>
            <w:r w:rsidRPr="00526B85">
              <w:rPr>
                <w:rFonts w:asciiTheme="minorHAnsi" w:hAnsiTheme="minorHAnsi" w:cstheme="minorHAnsi"/>
                <w:b w:val="0"/>
                <w:sz w:val="20"/>
                <w:szCs w:val="20"/>
              </w:rPr>
              <w:t>ii.</w:t>
            </w:r>
            <w:r w:rsidRPr="00526B85">
              <w:rPr>
                <w:rFonts w:asciiTheme="minorHAnsi" w:eastAsia="Arial" w:hAnsiTheme="minorHAnsi" w:cstheme="minorHAnsi"/>
                <w:b w:val="0"/>
                <w:sz w:val="20"/>
                <w:szCs w:val="20"/>
              </w:rPr>
              <w:t xml:space="preserve"> </w:t>
            </w:r>
            <w:r w:rsidRPr="00526B85">
              <w:rPr>
                <w:rFonts w:asciiTheme="minorHAnsi" w:eastAsia="Arial" w:hAnsiTheme="minorHAnsi" w:cstheme="minorHAnsi"/>
                <w:b w:val="0"/>
                <w:sz w:val="20"/>
                <w:szCs w:val="20"/>
              </w:rPr>
              <w:tab/>
            </w:r>
            <w:r w:rsidRPr="00526B85">
              <w:rPr>
                <w:rFonts w:asciiTheme="minorHAnsi" w:hAnsiTheme="minorHAnsi" w:cstheme="minorHAnsi"/>
                <w:b w:val="0"/>
                <w:sz w:val="20"/>
                <w:szCs w:val="20"/>
              </w:rPr>
              <w:t xml:space="preserve">Targeted approaches </w:t>
            </w:r>
          </w:p>
        </w:tc>
        <w:tc>
          <w:tcPr>
            <w:tcW w:w="4616" w:type="dxa"/>
            <w:tcBorders>
              <w:top w:val="single" w:sz="4" w:space="0" w:color="000000"/>
              <w:left w:val="nil"/>
              <w:bottom w:val="single" w:sz="4" w:space="0" w:color="000000"/>
              <w:right w:val="nil"/>
            </w:tcBorders>
            <w:shd w:val="clear" w:color="auto" w:fill="D9D9D9"/>
          </w:tcPr>
          <w:p w14:paraId="62EC3525" w14:textId="77777777" w:rsidR="005C4BE2" w:rsidRPr="00526B85" w:rsidRDefault="005C4BE2">
            <w:pPr>
              <w:spacing w:after="0" w:line="276" w:lineRule="auto"/>
              <w:rPr>
                <w:rFonts w:asciiTheme="minorHAnsi" w:hAnsiTheme="minorHAnsi" w:cstheme="minorHAnsi"/>
                <w:b w:val="0"/>
                <w:sz w:val="20"/>
                <w:szCs w:val="20"/>
              </w:rPr>
            </w:pPr>
          </w:p>
        </w:tc>
        <w:tc>
          <w:tcPr>
            <w:tcW w:w="5496" w:type="dxa"/>
            <w:gridSpan w:val="3"/>
            <w:tcBorders>
              <w:top w:val="single" w:sz="4" w:space="0" w:color="000000"/>
              <w:left w:val="nil"/>
              <w:bottom w:val="single" w:sz="4" w:space="0" w:color="000000"/>
              <w:right w:val="single" w:sz="4" w:space="0" w:color="000000"/>
            </w:tcBorders>
            <w:shd w:val="clear" w:color="auto" w:fill="D9D9D9"/>
          </w:tcPr>
          <w:p w14:paraId="1ABFC53A" w14:textId="77777777" w:rsidR="005C4BE2" w:rsidRPr="00526B85" w:rsidRDefault="005C4BE2">
            <w:pPr>
              <w:spacing w:after="0" w:line="276" w:lineRule="auto"/>
              <w:rPr>
                <w:rFonts w:asciiTheme="minorHAnsi" w:hAnsiTheme="minorHAnsi" w:cstheme="minorHAnsi"/>
                <w:b w:val="0"/>
                <w:sz w:val="20"/>
                <w:szCs w:val="20"/>
              </w:rPr>
            </w:pPr>
          </w:p>
        </w:tc>
      </w:tr>
      <w:tr w:rsidR="005C4BE2" w:rsidRPr="00526B85" w14:paraId="7445E27F" w14:textId="77777777" w:rsidTr="008C5CC4">
        <w:trPr>
          <w:trHeight w:val="392"/>
        </w:trPr>
        <w:tc>
          <w:tcPr>
            <w:tcW w:w="5014" w:type="dxa"/>
            <w:gridSpan w:val="2"/>
            <w:tcBorders>
              <w:top w:val="single" w:sz="4" w:space="0" w:color="000000"/>
              <w:left w:val="single" w:sz="4" w:space="0" w:color="000000"/>
              <w:bottom w:val="single" w:sz="4" w:space="0" w:color="000000"/>
              <w:right w:val="single" w:sz="4" w:space="0" w:color="000000"/>
            </w:tcBorders>
          </w:tcPr>
          <w:p w14:paraId="33621840"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lastRenderedPageBreak/>
              <w:t xml:space="preserve">Desired outcome </w:t>
            </w:r>
          </w:p>
        </w:tc>
        <w:tc>
          <w:tcPr>
            <w:tcW w:w="4616" w:type="dxa"/>
            <w:tcBorders>
              <w:top w:val="single" w:sz="4" w:space="0" w:color="000000"/>
              <w:left w:val="single" w:sz="4" w:space="0" w:color="000000"/>
              <w:bottom w:val="single" w:sz="4" w:space="0" w:color="000000"/>
              <w:right w:val="single" w:sz="4" w:space="0" w:color="000000"/>
            </w:tcBorders>
          </w:tcPr>
          <w:p w14:paraId="55491EBF" w14:textId="77777777" w:rsidR="005C4BE2" w:rsidRPr="00526B85"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Chosen action/approach </w:t>
            </w:r>
          </w:p>
        </w:tc>
        <w:tc>
          <w:tcPr>
            <w:tcW w:w="3073" w:type="dxa"/>
            <w:tcBorders>
              <w:top w:val="single" w:sz="4" w:space="0" w:color="000000"/>
              <w:left w:val="single" w:sz="4" w:space="0" w:color="000000"/>
              <w:bottom w:val="single" w:sz="4" w:space="0" w:color="000000"/>
              <w:right w:val="single" w:sz="4" w:space="0" w:color="000000"/>
            </w:tcBorders>
          </w:tcPr>
          <w:p w14:paraId="712D7ADF" w14:textId="77777777" w:rsidR="005C4BE2" w:rsidRPr="00BA7498" w:rsidRDefault="00C47513">
            <w:pPr>
              <w:spacing w:after="0" w:line="276" w:lineRule="auto"/>
              <w:ind w:left="2"/>
              <w:rPr>
                <w:rFonts w:asciiTheme="minorHAnsi" w:hAnsiTheme="minorHAnsi" w:cstheme="minorHAnsi"/>
                <w:b w:val="0"/>
                <w:sz w:val="20"/>
                <w:szCs w:val="20"/>
              </w:rPr>
            </w:pPr>
            <w:r w:rsidRPr="00BA7498">
              <w:rPr>
                <w:rFonts w:asciiTheme="minorHAnsi" w:hAnsiTheme="minorHAnsi" w:cstheme="minorHAnsi"/>
                <w:b w:val="0"/>
                <w:sz w:val="20"/>
                <w:szCs w:val="20"/>
              </w:rPr>
              <w:t xml:space="preserve">Impact (once reviewed) </w:t>
            </w:r>
          </w:p>
        </w:tc>
        <w:tc>
          <w:tcPr>
            <w:tcW w:w="1337" w:type="dxa"/>
            <w:tcBorders>
              <w:top w:val="single" w:sz="4" w:space="0" w:color="000000"/>
              <w:left w:val="single" w:sz="4" w:space="0" w:color="000000"/>
              <w:bottom w:val="single" w:sz="4" w:space="0" w:color="000000"/>
              <w:right w:val="single" w:sz="4" w:space="0" w:color="000000"/>
            </w:tcBorders>
          </w:tcPr>
          <w:p w14:paraId="78CFB605" w14:textId="77777777" w:rsidR="005C4BE2" w:rsidRPr="00526B85"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Staff lead </w:t>
            </w:r>
          </w:p>
        </w:tc>
        <w:tc>
          <w:tcPr>
            <w:tcW w:w="1086" w:type="dxa"/>
            <w:tcBorders>
              <w:top w:val="single" w:sz="4" w:space="0" w:color="000000"/>
              <w:left w:val="single" w:sz="4" w:space="0" w:color="000000"/>
              <w:bottom w:val="single" w:sz="4" w:space="0" w:color="000000"/>
              <w:right w:val="single" w:sz="4" w:space="0" w:color="000000"/>
            </w:tcBorders>
          </w:tcPr>
          <w:p w14:paraId="5386C524"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Review  </w:t>
            </w:r>
          </w:p>
        </w:tc>
      </w:tr>
      <w:tr w:rsidR="005C4BE2" w:rsidRPr="00526B85" w14:paraId="534FFA4E" w14:textId="77777777" w:rsidTr="00A31DCF">
        <w:trPr>
          <w:trHeight w:val="2071"/>
        </w:trPr>
        <w:tc>
          <w:tcPr>
            <w:tcW w:w="5014" w:type="dxa"/>
            <w:gridSpan w:val="2"/>
            <w:tcBorders>
              <w:top w:val="single" w:sz="4" w:space="0" w:color="000000"/>
              <w:left w:val="single" w:sz="4" w:space="0" w:color="000000"/>
              <w:bottom w:val="single" w:sz="4" w:space="0" w:color="000000"/>
              <w:right w:val="single" w:sz="4" w:space="0" w:color="000000"/>
            </w:tcBorders>
          </w:tcPr>
          <w:p w14:paraId="380F1BF9" w14:textId="77777777" w:rsidR="005C4BE2" w:rsidRPr="00526B85" w:rsidRDefault="00C47513">
            <w:pPr>
              <w:spacing w:after="30"/>
              <w:ind w:left="1"/>
              <w:rPr>
                <w:rFonts w:asciiTheme="minorHAnsi" w:hAnsiTheme="minorHAnsi" w:cstheme="minorHAnsi"/>
                <w:b w:val="0"/>
                <w:sz w:val="20"/>
                <w:szCs w:val="20"/>
              </w:rPr>
            </w:pPr>
            <w:r w:rsidRPr="00526B85">
              <w:rPr>
                <w:rFonts w:asciiTheme="minorHAnsi" w:hAnsiTheme="minorHAnsi" w:cstheme="minorHAnsi"/>
                <w:b w:val="0"/>
                <w:sz w:val="20"/>
                <w:szCs w:val="20"/>
                <w:u w:val="single" w:color="000000"/>
              </w:rPr>
              <w:t>1-to-1 and small group tuition</w:t>
            </w:r>
            <w:r w:rsidRPr="00526B85">
              <w:rPr>
                <w:rFonts w:asciiTheme="minorHAnsi" w:hAnsiTheme="minorHAnsi" w:cstheme="minorHAnsi"/>
                <w:b w:val="0"/>
                <w:sz w:val="20"/>
                <w:szCs w:val="20"/>
              </w:rPr>
              <w:t xml:space="preserve"> </w:t>
            </w:r>
          </w:p>
          <w:p w14:paraId="36B0E06C" w14:textId="77777777" w:rsidR="005C4BE2" w:rsidRPr="00526B85" w:rsidRDefault="00C47513">
            <w:pPr>
              <w:spacing w:after="30"/>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6D1176C3" w14:textId="3D2AE760" w:rsidR="005C4BE2" w:rsidRPr="00526B85" w:rsidRDefault="00C47513" w:rsidP="00A31DCF">
            <w:pPr>
              <w:spacing w:after="29" w:line="249"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Identified students will have significantly increased understanding of subject content and exam technique and be able to approach their exams with confidence. </w:t>
            </w:r>
          </w:p>
        </w:tc>
        <w:tc>
          <w:tcPr>
            <w:tcW w:w="4616" w:type="dxa"/>
            <w:tcBorders>
              <w:top w:val="single" w:sz="4" w:space="0" w:color="000000"/>
              <w:left w:val="single" w:sz="4" w:space="0" w:color="000000"/>
              <w:bottom w:val="single" w:sz="4" w:space="0" w:color="000000"/>
              <w:right w:val="single" w:sz="4" w:space="0" w:color="000000"/>
            </w:tcBorders>
          </w:tcPr>
          <w:p w14:paraId="333CEC7C" w14:textId="13737B50" w:rsidR="00A81C47" w:rsidRPr="00526B85" w:rsidRDefault="00C47513" w:rsidP="00A81C47">
            <w:pPr>
              <w:pStyle w:val="Default"/>
              <w:numPr>
                <w:ilvl w:val="0"/>
                <w:numId w:val="5"/>
              </w:numPr>
              <w:rPr>
                <w:rFonts w:asciiTheme="minorHAnsi" w:hAnsiTheme="minorHAnsi" w:cstheme="minorHAnsi"/>
                <w:sz w:val="20"/>
                <w:szCs w:val="20"/>
              </w:rPr>
            </w:pPr>
            <w:r w:rsidRPr="00526B85">
              <w:rPr>
                <w:rFonts w:asciiTheme="minorHAnsi" w:hAnsiTheme="minorHAnsi" w:cstheme="minorHAnsi"/>
                <w:sz w:val="20"/>
                <w:szCs w:val="20"/>
              </w:rPr>
              <w:t xml:space="preserve"> </w:t>
            </w:r>
            <w:r w:rsidR="00A81C47" w:rsidRPr="00526B85">
              <w:rPr>
                <w:rFonts w:asciiTheme="minorHAnsi" w:hAnsiTheme="minorHAnsi" w:cstheme="minorHAnsi"/>
                <w:sz w:val="20"/>
                <w:szCs w:val="20"/>
              </w:rPr>
              <w:t>Weekly catch-up sessions on key concepts for each student.</w:t>
            </w:r>
          </w:p>
          <w:p w14:paraId="43492EDB" w14:textId="2B69C33B" w:rsidR="00A81C47" w:rsidRPr="00526B85" w:rsidRDefault="00A81C47" w:rsidP="00A81C47">
            <w:pPr>
              <w:pStyle w:val="Default"/>
              <w:numPr>
                <w:ilvl w:val="0"/>
                <w:numId w:val="5"/>
              </w:numPr>
              <w:rPr>
                <w:rFonts w:asciiTheme="minorHAnsi" w:hAnsiTheme="minorHAnsi" w:cstheme="minorHAnsi"/>
                <w:sz w:val="20"/>
                <w:szCs w:val="20"/>
              </w:rPr>
            </w:pPr>
            <w:r w:rsidRPr="00526B85">
              <w:rPr>
                <w:rFonts w:asciiTheme="minorHAnsi" w:hAnsiTheme="minorHAnsi" w:cstheme="minorHAnsi"/>
                <w:sz w:val="20"/>
                <w:szCs w:val="20"/>
              </w:rPr>
              <w:t xml:space="preserve">catch up within the year- implemented after school with a year’s commitment from all teaching staff. </w:t>
            </w:r>
          </w:p>
          <w:p w14:paraId="4AC6DD94" w14:textId="77777777" w:rsidR="00A500BA" w:rsidRDefault="00A81C47" w:rsidP="00A81C47">
            <w:pPr>
              <w:pStyle w:val="Default"/>
              <w:numPr>
                <w:ilvl w:val="0"/>
                <w:numId w:val="5"/>
              </w:numPr>
              <w:rPr>
                <w:rFonts w:asciiTheme="minorHAnsi" w:hAnsiTheme="minorHAnsi" w:cstheme="minorHAnsi"/>
                <w:sz w:val="20"/>
                <w:szCs w:val="20"/>
              </w:rPr>
            </w:pPr>
            <w:r w:rsidRPr="00526B85">
              <w:rPr>
                <w:rFonts w:asciiTheme="minorHAnsi" w:hAnsiTheme="minorHAnsi" w:cstheme="minorHAnsi"/>
                <w:sz w:val="20"/>
                <w:szCs w:val="20"/>
              </w:rPr>
              <w:t>3:00:3:30 once per week per subject in a group of no more than 4 students.</w:t>
            </w:r>
          </w:p>
          <w:p w14:paraId="053D0DAD" w14:textId="02F7D86A" w:rsidR="005C4BE2" w:rsidRPr="00A31DCF" w:rsidRDefault="00A500BA" w:rsidP="00A31DCF">
            <w:pPr>
              <w:pStyle w:val="Default"/>
              <w:numPr>
                <w:ilvl w:val="0"/>
                <w:numId w:val="5"/>
              </w:numPr>
              <w:rPr>
                <w:rFonts w:asciiTheme="minorHAnsi" w:hAnsiTheme="minorHAnsi" w:cstheme="minorHAnsi"/>
                <w:sz w:val="20"/>
                <w:szCs w:val="20"/>
              </w:rPr>
            </w:pPr>
            <w:r>
              <w:rPr>
                <w:rFonts w:asciiTheme="minorHAnsi" w:hAnsiTheme="minorHAnsi" w:cstheme="minorHAnsi"/>
                <w:sz w:val="20"/>
                <w:szCs w:val="20"/>
              </w:rPr>
              <w:t>Rewards for students that attend.</w:t>
            </w:r>
          </w:p>
        </w:tc>
        <w:tc>
          <w:tcPr>
            <w:tcW w:w="3073" w:type="dxa"/>
            <w:tcBorders>
              <w:top w:val="single" w:sz="4" w:space="0" w:color="000000"/>
              <w:left w:val="single" w:sz="4" w:space="0" w:color="000000"/>
              <w:bottom w:val="single" w:sz="4" w:space="0" w:color="000000"/>
              <w:right w:val="single" w:sz="4" w:space="0" w:color="000000"/>
            </w:tcBorders>
          </w:tcPr>
          <w:p w14:paraId="05CB6E36" w14:textId="77777777" w:rsidR="005C4BE2" w:rsidRDefault="00C47513">
            <w:pPr>
              <w:spacing w:after="0" w:line="276" w:lineRule="auto"/>
              <w:ind w:left="2"/>
              <w:rPr>
                <w:rFonts w:asciiTheme="minorHAnsi" w:hAnsiTheme="minorHAnsi" w:cstheme="minorHAnsi"/>
                <w:b w:val="0"/>
                <w:sz w:val="22"/>
              </w:rPr>
            </w:pPr>
            <w:r w:rsidRPr="00BA7498">
              <w:rPr>
                <w:rFonts w:asciiTheme="minorHAnsi" w:hAnsiTheme="minorHAnsi" w:cstheme="minorHAnsi"/>
                <w:b w:val="0"/>
                <w:sz w:val="20"/>
                <w:szCs w:val="20"/>
              </w:rPr>
              <w:t xml:space="preserve"> </w:t>
            </w:r>
            <w:r w:rsidR="00BA7498" w:rsidRPr="00BA7498">
              <w:rPr>
                <w:rFonts w:asciiTheme="minorHAnsi" w:hAnsiTheme="minorHAnsi" w:cstheme="minorHAnsi"/>
                <w:b w:val="0"/>
                <w:sz w:val="22"/>
              </w:rPr>
              <w:t>Catch up sessions plug gaps in subject knowledge and prepare students for their examinations</w:t>
            </w:r>
            <w:r w:rsidR="00BA7498">
              <w:rPr>
                <w:rFonts w:asciiTheme="minorHAnsi" w:hAnsiTheme="minorHAnsi" w:cstheme="minorHAnsi"/>
                <w:b w:val="0"/>
                <w:sz w:val="22"/>
              </w:rPr>
              <w:t>.</w:t>
            </w:r>
          </w:p>
          <w:p w14:paraId="12424B8A" w14:textId="61B7AF88" w:rsidR="00BA7498" w:rsidRPr="00BA7498" w:rsidRDefault="00BA7498" w:rsidP="00BA7498">
            <w:pPr>
              <w:spacing w:after="0" w:line="276" w:lineRule="auto"/>
              <w:ind w:left="2"/>
              <w:rPr>
                <w:rFonts w:asciiTheme="minorHAnsi" w:hAnsiTheme="minorHAnsi" w:cstheme="minorHAnsi"/>
                <w:b w:val="0"/>
                <w:sz w:val="22"/>
              </w:rPr>
            </w:pPr>
            <w:r>
              <w:rPr>
                <w:rFonts w:asciiTheme="minorHAnsi" w:hAnsiTheme="minorHAnsi" w:cstheme="minorHAnsi"/>
                <w:b w:val="0"/>
                <w:sz w:val="22"/>
              </w:rPr>
              <w:t xml:space="preserve">Higher percentage of students made progress from baseline. </w:t>
            </w:r>
          </w:p>
        </w:tc>
        <w:tc>
          <w:tcPr>
            <w:tcW w:w="1337" w:type="dxa"/>
            <w:tcBorders>
              <w:top w:val="single" w:sz="4" w:space="0" w:color="000000"/>
              <w:left w:val="single" w:sz="4" w:space="0" w:color="000000"/>
              <w:bottom w:val="single" w:sz="4" w:space="0" w:color="000000"/>
              <w:right w:val="single" w:sz="4" w:space="0" w:color="000000"/>
            </w:tcBorders>
          </w:tcPr>
          <w:p w14:paraId="1F5BB0BF" w14:textId="77777777" w:rsidR="004F4F65" w:rsidRDefault="004F4F65">
            <w:pPr>
              <w:spacing w:after="30"/>
              <w:ind w:left="2"/>
              <w:rPr>
                <w:rFonts w:asciiTheme="minorHAnsi" w:hAnsiTheme="minorHAnsi" w:cstheme="minorHAnsi"/>
                <w:b w:val="0"/>
                <w:sz w:val="20"/>
                <w:szCs w:val="20"/>
              </w:rPr>
            </w:pPr>
            <w:r>
              <w:rPr>
                <w:rFonts w:asciiTheme="minorHAnsi" w:hAnsiTheme="minorHAnsi" w:cstheme="minorHAnsi"/>
                <w:b w:val="0"/>
                <w:sz w:val="20"/>
                <w:szCs w:val="20"/>
              </w:rPr>
              <w:t>MB,KW,JCR,LT</w:t>
            </w:r>
          </w:p>
          <w:p w14:paraId="1458AEA0" w14:textId="19707B1F" w:rsidR="005C4BE2" w:rsidRPr="00526B85" w:rsidRDefault="004F4F65">
            <w:pPr>
              <w:spacing w:after="30"/>
              <w:ind w:left="2"/>
              <w:rPr>
                <w:rFonts w:asciiTheme="minorHAnsi" w:hAnsiTheme="minorHAnsi" w:cstheme="minorHAnsi"/>
                <w:b w:val="0"/>
                <w:sz w:val="20"/>
                <w:szCs w:val="20"/>
              </w:rPr>
            </w:pPr>
            <w:r>
              <w:rPr>
                <w:rFonts w:asciiTheme="minorHAnsi" w:hAnsiTheme="minorHAnsi" w:cstheme="minorHAnsi"/>
                <w:b w:val="0"/>
                <w:sz w:val="20"/>
                <w:szCs w:val="20"/>
              </w:rPr>
              <w:t>NN,CF</w:t>
            </w:r>
            <w:r w:rsidR="00C47513" w:rsidRPr="00526B85">
              <w:rPr>
                <w:rFonts w:asciiTheme="minorHAnsi" w:hAnsiTheme="minorHAnsi" w:cstheme="minorHAnsi"/>
                <w:b w:val="0"/>
                <w:sz w:val="20"/>
                <w:szCs w:val="20"/>
              </w:rPr>
              <w:t xml:space="preserve"> </w:t>
            </w:r>
          </w:p>
          <w:p w14:paraId="292FDA29" w14:textId="3F88C4CA" w:rsidR="005C4BE2" w:rsidRPr="00526B85" w:rsidRDefault="00C47513" w:rsidP="004F4F65">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BD12CEA" w14:textId="77777777" w:rsidR="005C4BE2" w:rsidRPr="00526B85" w:rsidRDefault="00C47513">
            <w:pPr>
              <w:spacing w:after="28"/>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12B4D491" w14:textId="77777777" w:rsidR="005C4BE2" w:rsidRPr="00526B85" w:rsidRDefault="00C47513">
            <w:pPr>
              <w:spacing w:after="30"/>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E4B840F" w14:textId="77777777" w:rsidR="005C4BE2" w:rsidRPr="00526B85" w:rsidRDefault="00C47513">
            <w:pPr>
              <w:spacing w:after="30"/>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D38CED2" w14:textId="0B301BBF" w:rsidR="005C4BE2" w:rsidRPr="00526B85"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076342BB"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6987F13" w14:textId="47BD5DFE" w:rsidR="005C4BE2" w:rsidRPr="00526B85" w:rsidRDefault="00C47513" w:rsidP="00A31DCF">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Sept 21 </w:t>
            </w:r>
          </w:p>
        </w:tc>
      </w:tr>
      <w:tr w:rsidR="005C4BE2" w:rsidRPr="00526B85" w14:paraId="75172FDB" w14:textId="77777777" w:rsidTr="00A31DCF">
        <w:trPr>
          <w:trHeight w:val="2896"/>
        </w:trPr>
        <w:tc>
          <w:tcPr>
            <w:tcW w:w="5014" w:type="dxa"/>
            <w:gridSpan w:val="2"/>
            <w:tcBorders>
              <w:top w:val="single" w:sz="4" w:space="0" w:color="000000"/>
              <w:left w:val="single" w:sz="4" w:space="0" w:color="000000"/>
              <w:bottom w:val="single" w:sz="4" w:space="0" w:color="000000"/>
              <w:right w:val="single" w:sz="4" w:space="0" w:color="000000"/>
            </w:tcBorders>
          </w:tcPr>
          <w:p w14:paraId="3E426CA9" w14:textId="684FC00B" w:rsidR="005C4BE2" w:rsidRPr="00526B85" w:rsidRDefault="00C47513">
            <w:pPr>
              <w:spacing w:after="30"/>
              <w:ind w:left="1"/>
              <w:rPr>
                <w:rFonts w:asciiTheme="minorHAnsi" w:hAnsiTheme="minorHAnsi" w:cstheme="minorHAnsi"/>
                <w:b w:val="0"/>
                <w:sz w:val="20"/>
                <w:szCs w:val="20"/>
              </w:rPr>
            </w:pPr>
            <w:r w:rsidRPr="00526B85">
              <w:rPr>
                <w:rFonts w:asciiTheme="minorHAnsi" w:hAnsiTheme="minorHAnsi" w:cstheme="minorHAnsi"/>
                <w:b w:val="0"/>
                <w:sz w:val="20"/>
                <w:szCs w:val="20"/>
                <w:u w:val="single" w:color="000000"/>
              </w:rPr>
              <w:t>Intervention programme</w:t>
            </w:r>
            <w:r w:rsidRPr="00526B85">
              <w:rPr>
                <w:rFonts w:asciiTheme="minorHAnsi" w:hAnsiTheme="minorHAnsi" w:cstheme="minorHAnsi"/>
                <w:b w:val="0"/>
                <w:sz w:val="20"/>
                <w:szCs w:val="20"/>
              </w:rPr>
              <w:t xml:space="preserve"> </w:t>
            </w:r>
          </w:p>
          <w:p w14:paraId="154F5F92" w14:textId="77777777" w:rsidR="005C4BE2" w:rsidRPr="00526B85" w:rsidRDefault="00C47513">
            <w:pPr>
              <w:spacing w:after="30"/>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1122527" w14:textId="77777777" w:rsidR="005C4BE2" w:rsidRPr="00526B85" w:rsidRDefault="00C47513">
            <w:pPr>
              <w:spacing w:after="29" w:line="249" w:lineRule="auto"/>
              <w:ind w:left="1" w:right="39"/>
              <w:rPr>
                <w:rFonts w:asciiTheme="minorHAnsi" w:hAnsiTheme="minorHAnsi" w:cstheme="minorHAnsi"/>
                <w:b w:val="0"/>
                <w:sz w:val="20"/>
                <w:szCs w:val="20"/>
              </w:rPr>
            </w:pPr>
            <w:r w:rsidRPr="00526B85">
              <w:rPr>
                <w:rFonts w:asciiTheme="minorHAnsi" w:hAnsiTheme="minorHAnsi" w:cstheme="minorHAnsi"/>
                <w:b w:val="0"/>
                <w:sz w:val="20"/>
                <w:szCs w:val="20"/>
              </w:rPr>
              <w:t xml:space="preserve">An appropriate numeracy and literacy intervention supports those identified children in reinforcing their understanding of basic maths skills and application of number and reading, writing and speaking. </w:t>
            </w:r>
          </w:p>
          <w:p w14:paraId="50281D16" w14:textId="77777777" w:rsidR="005C4BE2" w:rsidRPr="00526B85" w:rsidRDefault="00C47513">
            <w:pPr>
              <w:spacing w:after="28"/>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DF0BF9E" w14:textId="77777777" w:rsidR="005C4BE2" w:rsidRPr="00526B85" w:rsidRDefault="00C47513">
            <w:pPr>
              <w:spacing w:after="27" w:line="250"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Identified Y11 students who have fallen behind during school closure are able to address those gaps through additional lessons and mentoring in order to complete their courses successfully. </w:t>
            </w:r>
          </w:p>
          <w:p w14:paraId="07F3D616" w14:textId="77777777" w:rsidR="005C4BE2" w:rsidRPr="00526B85" w:rsidRDefault="00C47513">
            <w:pPr>
              <w:spacing w:after="0" w:line="276"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5B34AAF4" w14:textId="77777777" w:rsidR="00526B85" w:rsidRPr="00526B85" w:rsidRDefault="00526B85" w:rsidP="00526B85">
            <w:pPr>
              <w:spacing w:after="31"/>
              <w:ind w:left="722"/>
              <w:rPr>
                <w:rFonts w:asciiTheme="minorHAnsi" w:hAnsiTheme="minorHAnsi" w:cstheme="minorHAnsi"/>
                <w:b w:val="0"/>
                <w:sz w:val="20"/>
                <w:szCs w:val="20"/>
              </w:rPr>
            </w:pPr>
          </w:p>
          <w:p w14:paraId="2A058A2E" w14:textId="77777777" w:rsidR="00526B85" w:rsidRPr="00526B85" w:rsidRDefault="00526B85" w:rsidP="00526B85">
            <w:pPr>
              <w:spacing w:after="31"/>
              <w:ind w:left="722"/>
              <w:rPr>
                <w:rFonts w:asciiTheme="minorHAnsi" w:hAnsiTheme="minorHAnsi" w:cstheme="minorHAnsi"/>
                <w:b w:val="0"/>
                <w:sz w:val="20"/>
                <w:szCs w:val="20"/>
              </w:rPr>
            </w:pPr>
          </w:p>
          <w:p w14:paraId="02073040" w14:textId="0E8F498E" w:rsidR="005C4BE2" w:rsidRPr="00526B85" w:rsidRDefault="003C0D15">
            <w:pPr>
              <w:numPr>
                <w:ilvl w:val="0"/>
                <w:numId w:val="2"/>
              </w:numPr>
              <w:spacing w:after="31"/>
              <w:ind w:hanging="360"/>
              <w:rPr>
                <w:rFonts w:asciiTheme="minorHAnsi" w:hAnsiTheme="minorHAnsi" w:cstheme="minorHAnsi"/>
                <w:b w:val="0"/>
                <w:sz w:val="20"/>
                <w:szCs w:val="20"/>
              </w:rPr>
            </w:pPr>
            <w:r w:rsidRPr="00526B85">
              <w:rPr>
                <w:rFonts w:asciiTheme="minorHAnsi" w:hAnsiTheme="minorHAnsi" w:cstheme="minorHAnsi"/>
                <w:b w:val="0"/>
                <w:i/>
                <w:sz w:val="20"/>
                <w:szCs w:val="20"/>
              </w:rPr>
              <w:t xml:space="preserve">My Maths </w:t>
            </w:r>
          </w:p>
          <w:p w14:paraId="68D2C73D" w14:textId="2E29DE93" w:rsidR="005C4BE2" w:rsidRPr="00526B85" w:rsidRDefault="00C47513">
            <w:pPr>
              <w:spacing w:after="30"/>
              <w:jc w:val="right"/>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79324DA5" w14:textId="3192C607" w:rsidR="005C4BE2" w:rsidRPr="00526B85" w:rsidRDefault="00C47513">
            <w:pPr>
              <w:spacing w:after="30"/>
              <w:ind w:left="2"/>
              <w:rPr>
                <w:rFonts w:asciiTheme="minorHAnsi" w:hAnsiTheme="minorHAnsi" w:cstheme="minorHAnsi"/>
                <w:b w:val="0"/>
                <w:i/>
                <w:sz w:val="20"/>
                <w:szCs w:val="20"/>
              </w:rPr>
            </w:pPr>
            <w:r w:rsidRPr="00526B85">
              <w:rPr>
                <w:rFonts w:asciiTheme="minorHAnsi" w:hAnsiTheme="minorHAnsi" w:cstheme="minorHAnsi"/>
                <w:b w:val="0"/>
                <w:i/>
                <w:sz w:val="20"/>
                <w:szCs w:val="20"/>
              </w:rPr>
              <w:t xml:space="preserve"> </w:t>
            </w:r>
          </w:p>
          <w:p w14:paraId="66C3C0AC" w14:textId="77777777" w:rsidR="00526B85" w:rsidRPr="00526B85" w:rsidRDefault="00526B85">
            <w:pPr>
              <w:spacing w:after="30"/>
              <w:ind w:left="2"/>
              <w:rPr>
                <w:rFonts w:asciiTheme="minorHAnsi" w:hAnsiTheme="minorHAnsi" w:cstheme="minorHAnsi"/>
                <w:b w:val="0"/>
                <w:sz w:val="20"/>
                <w:szCs w:val="20"/>
              </w:rPr>
            </w:pPr>
          </w:p>
          <w:p w14:paraId="6B7FA8B7" w14:textId="77266B1D" w:rsidR="005C4BE2" w:rsidRPr="00526B85" w:rsidRDefault="003C0D15">
            <w:pPr>
              <w:numPr>
                <w:ilvl w:val="0"/>
                <w:numId w:val="2"/>
              </w:numPr>
              <w:spacing w:after="32"/>
              <w:ind w:hanging="360"/>
              <w:rPr>
                <w:rFonts w:asciiTheme="minorHAnsi" w:hAnsiTheme="minorHAnsi" w:cstheme="minorHAnsi"/>
                <w:b w:val="0"/>
                <w:sz w:val="20"/>
                <w:szCs w:val="20"/>
              </w:rPr>
            </w:pPr>
            <w:r w:rsidRPr="00526B85">
              <w:rPr>
                <w:rFonts w:asciiTheme="minorHAnsi" w:hAnsiTheme="minorHAnsi" w:cstheme="minorHAnsi"/>
                <w:b w:val="0"/>
                <w:i/>
                <w:sz w:val="20"/>
                <w:szCs w:val="20"/>
              </w:rPr>
              <w:t xml:space="preserve">English interventions </w:t>
            </w:r>
          </w:p>
          <w:p w14:paraId="1B7854B1" w14:textId="6EB09E66" w:rsidR="005C4BE2" w:rsidRPr="00526B85" w:rsidRDefault="00C47513">
            <w:pPr>
              <w:spacing w:after="30"/>
              <w:jc w:val="right"/>
              <w:rPr>
                <w:rFonts w:asciiTheme="minorHAnsi" w:hAnsiTheme="minorHAnsi" w:cstheme="minorHAnsi"/>
                <w:b w:val="0"/>
                <w:sz w:val="20"/>
                <w:szCs w:val="20"/>
              </w:rPr>
            </w:pPr>
            <w:r w:rsidRPr="00526B85">
              <w:rPr>
                <w:rFonts w:asciiTheme="minorHAnsi" w:hAnsiTheme="minorHAnsi" w:cstheme="minorHAnsi"/>
                <w:b w:val="0"/>
                <w:i/>
                <w:color w:val="FF0000"/>
                <w:sz w:val="20"/>
                <w:szCs w:val="20"/>
              </w:rPr>
              <w:t xml:space="preserve"> </w:t>
            </w:r>
          </w:p>
          <w:p w14:paraId="7255C677" w14:textId="77777777" w:rsidR="005C4BE2" w:rsidRPr="00526B85" w:rsidRDefault="00C47513">
            <w:pPr>
              <w:spacing w:after="28"/>
              <w:ind w:left="2"/>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5AA37496" w14:textId="08B9A31F" w:rsidR="005C4BE2" w:rsidRPr="00526B85" w:rsidRDefault="00C47513">
            <w:pPr>
              <w:spacing w:after="0" w:line="276" w:lineRule="auto"/>
              <w:jc w:val="right"/>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35B74C31" w14:textId="77777777" w:rsidR="005C4BE2"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434C820C" w14:textId="77777777" w:rsidR="00C36C51" w:rsidRDefault="00B928EB">
            <w:pPr>
              <w:spacing w:after="0" w:line="276" w:lineRule="auto"/>
              <w:ind w:left="2"/>
              <w:rPr>
                <w:rFonts w:asciiTheme="minorHAnsi" w:hAnsiTheme="minorHAnsi" w:cstheme="minorHAnsi"/>
                <w:b w:val="0"/>
                <w:sz w:val="20"/>
                <w:szCs w:val="20"/>
              </w:rPr>
            </w:pPr>
            <w:r>
              <w:rPr>
                <w:rFonts w:asciiTheme="minorHAnsi" w:hAnsiTheme="minorHAnsi" w:cstheme="minorHAnsi"/>
                <w:b w:val="0"/>
                <w:sz w:val="20"/>
                <w:szCs w:val="20"/>
              </w:rPr>
              <w:t>Higher percentage of</w:t>
            </w:r>
            <w:r w:rsidR="00C36C51">
              <w:rPr>
                <w:rFonts w:asciiTheme="minorHAnsi" w:hAnsiTheme="minorHAnsi" w:cstheme="minorHAnsi"/>
                <w:b w:val="0"/>
                <w:sz w:val="20"/>
                <w:szCs w:val="20"/>
              </w:rPr>
              <w:t xml:space="preserve"> students made progress</w:t>
            </w:r>
            <w:r>
              <w:rPr>
                <w:rFonts w:asciiTheme="minorHAnsi" w:hAnsiTheme="minorHAnsi" w:cstheme="minorHAnsi"/>
                <w:b w:val="0"/>
                <w:sz w:val="20"/>
                <w:szCs w:val="20"/>
              </w:rPr>
              <w:t xml:space="preserve"> from baseline.</w:t>
            </w:r>
          </w:p>
          <w:p w14:paraId="6B7BC8B1" w14:textId="77777777" w:rsidR="00B928EB" w:rsidRDefault="00B928EB">
            <w:pPr>
              <w:spacing w:after="0" w:line="276" w:lineRule="auto"/>
              <w:ind w:left="2"/>
              <w:rPr>
                <w:rFonts w:asciiTheme="minorHAnsi" w:hAnsiTheme="minorHAnsi" w:cstheme="minorHAnsi"/>
                <w:b w:val="0"/>
                <w:sz w:val="20"/>
                <w:szCs w:val="20"/>
              </w:rPr>
            </w:pPr>
          </w:p>
          <w:p w14:paraId="4BBC7FC0" w14:textId="6E46A2A6" w:rsidR="00B928EB" w:rsidRPr="00526B85" w:rsidRDefault="00B928EB">
            <w:pPr>
              <w:spacing w:after="0" w:line="276" w:lineRule="auto"/>
              <w:ind w:left="2"/>
              <w:rPr>
                <w:rFonts w:asciiTheme="minorHAnsi" w:hAnsiTheme="minorHAnsi" w:cstheme="minorHAnsi"/>
                <w:b w:val="0"/>
                <w:sz w:val="20"/>
                <w:szCs w:val="20"/>
              </w:rPr>
            </w:pPr>
            <w:r>
              <w:rPr>
                <w:rFonts w:asciiTheme="minorHAnsi" w:hAnsiTheme="minorHAnsi" w:cstheme="minorHAnsi"/>
                <w:b w:val="0"/>
                <w:sz w:val="20"/>
                <w:szCs w:val="20"/>
              </w:rPr>
              <w:t>Higher percentage of students achieved grades 9-4</w:t>
            </w:r>
            <w:r w:rsidR="00B42A00">
              <w:rPr>
                <w:rFonts w:asciiTheme="minorHAnsi" w:hAnsiTheme="minorHAnsi" w:cstheme="minorHAnsi"/>
                <w:b w:val="0"/>
                <w:sz w:val="20"/>
                <w:szCs w:val="20"/>
              </w:rPr>
              <w:t>.</w:t>
            </w:r>
            <w:r>
              <w:rPr>
                <w:rFonts w:asciiTheme="minorHAnsi" w:hAnsiTheme="minorHAnsi" w:cstheme="minorHAnsi"/>
                <w:b w:val="0"/>
                <w:sz w:val="20"/>
                <w:szCs w:val="20"/>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197DB9C0" w14:textId="77777777" w:rsidR="005C4BE2" w:rsidRPr="00526B85" w:rsidRDefault="00C47513">
            <w:pPr>
              <w:spacing w:after="30"/>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06F008A0" w14:textId="302C1F3C" w:rsidR="005C4BE2" w:rsidRDefault="00B42A00">
            <w:pPr>
              <w:spacing w:after="30"/>
              <w:ind w:left="2"/>
              <w:rPr>
                <w:rFonts w:asciiTheme="minorHAnsi" w:hAnsiTheme="minorHAnsi" w:cstheme="minorHAnsi"/>
                <w:b w:val="0"/>
                <w:sz w:val="20"/>
                <w:szCs w:val="20"/>
              </w:rPr>
            </w:pPr>
            <w:r>
              <w:rPr>
                <w:rFonts w:asciiTheme="minorHAnsi" w:hAnsiTheme="minorHAnsi" w:cstheme="minorHAnsi"/>
                <w:b w:val="0"/>
                <w:sz w:val="20"/>
                <w:szCs w:val="20"/>
              </w:rPr>
              <w:t>JCR</w:t>
            </w:r>
          </w:p>
          <w:p w14:paraId="57FF4069" w14:textId="77777777" w:rsidR="00B05E80" w:rsidRDefault="00B05E80">
            <w:pPr>
              <w:spacing w:after="30"/>
              <w:ind w:left="2"/>
              <w:rPr>
                <w:rFonts w:asciiTheme="minorHAnsi" w:hAnsiTheme="minorHAnsi" w:cstheme="minorHAnsi"/>
                <w:b w:val="0"/>
                <w:sz w:val="20"/>
                <w:szCs w:val="20"/>
              </w:rPr>
            </w:pPr>
          </w:p>
          <w:p w14:paraId="7C53569A" w14:textId="242E5E23" w:rsidR="00B05E80" w:rsidRPr="00526B85" w:rsidRDefault="00B05E80">
            <w:pPr>
              <w:spacing w:after="30"/>
              <w:ind w:left="2"/>
              <w:rPr>
                <w:rFonts w:asciiTheme="minorHAnsi" w:hAnsiTheme="minorHAnsi" w:cstheme="minorHAnsi"/>
                <w:b w:val="0"/>
                <w:sz w:val="20"/>
                <w:szCs w:val="20"/>
              </w:rPr>
            </w:pPr>
            <w:r>
              <w:rPr>
                <w:rFonts w:asciiTheme="minorHAnsi" w:hAnsiTheme="minorHAnsi" w:cstheme="minorHAnsi"/>
                <w:b w:val="0"/>
                <w:sz w:val="20"/>
                <w:szCs w:val="20"/>
              </w:rPr>
              <w:t>KW</w:t>
            </w:r>
          </w:p>
          <w:p w14:paraId="4187A795" w14:textId="77777777" w:rsidR="005C4BE2" w:rsidRPr="00526B85" w:rsidRDefault="00C47513">
            <w:pPr>
              <w:spacing w:after="30"/>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0C34E795" w14:textId="77777777" w:rsidR="005C4BE2" w:rsidRPr="00526B85" w:rsidRDefault="00C47513">
            <w:pPr>
              <w:spacing w:after="30"/>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54404FFC" w14:textId="6BA8ECD5" w:rsidR="005C4BE2" w:rsidRPr="00526B85" w:rsidRDefault="005C4BE2">
            <w:pPr>
              <w:spacing w:after="30"/>
              <w:ind w:left="2"/>
              <w:rPr>
                <w:rFonts w:asciiTheme="minorHAnsi" w:hAnsiTheme="minorHAnsi" w:cstheme="minorHAnsi"/>
                <w:b w:val="0"/>
                <w:sz w:val="20"/>
                <w:szCs w:val="20"/>
              </w:rPr>
            </w:pPr>
          </w:p>
          <w:p w14:paraId="4249461F" w14:textId="77777777" w:rsidR="005C4BE2" w:rsidRPr="00526B85" w:rsidRDefault="00C47513">
            <w:pPr>
              <w:spacing w:after="30"/>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1013E95C" w14:textId="77777777" w:rsidR="005C4BE2" w:rsidRPr="00526B85" w:rsidRDefault="00C47513">
            <w:pPr>
              <w:spacing w:after="28"/>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66EC1695" w14:textId="7A45FB1C" w:rsidR="005C4BE2" w:rsidRPr="00526B85" w:rsidRDefault="005C4BE2">
            <w:pPr>
              <w:spacing w:after="0" w:line="276" w:lineRule="auto"/>
              <w:ind w:left="2"/>
              <w:rPr>
                <w:rFonts w:asciiTheme="minorHAnsi" w:hAnsiTheme="minorHAnsi" w:cstheme="minorHAnsi"/>
                <w:b w:val="0"/>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A2B39C2"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75382F8" w14:textId="1A2910DD" w:rsidR="005C4BE2" w:rsidRPr="00526B85" w:rsidRDefault="003B3302">
            <w:pPr>
              <w:spacing w:after="30"/>
              <w:rPr>
                <w:rFonts w:asciiTheme="minorHAnsi" w:hAnsiTheme="minorHAnsi" w:cstheme="minorHAnsi"/>
                <w:b w:val="0"/>
                <w:sz w:val="20"/>
                <w:szCs w:val="20"/>
              </w:rPr>
            </w:pPr>
            <w:r>
              <w:rPr>
                <w:rFonts w:asciiTheme="minorHAnsi" w:hAnsiTheme="minorHAnsi" w:cstheme="minorHAnsi"/>
                <w:b w:val="0"/>
                <w:sz w:val="20"/>
                <w:szCs w:val="20"/>
              </w:rPr>
              <w:t>Sept 21</w:t>
            </w:r>
          </w:p>
          <w:p w14:paraId="19D4467A" w14:textId="77777777" w:rsidR="005C4BE2" w:rsidRPr="00526B85" w:rsidRDefault="00C47513">
            <w:pPr>
              <w:spacing w:after="2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FA07CC0"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4ADEC810"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5FADE075"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17942666" w14:textId="69BF5190" w:rsidR="005C4BE2" w:rsidRPr="00526B85" w:rsidRDefault="005C4BE2">
            <w:pPr>
              <w:spacing w:after="30"/>
              <w:rPr>
                <w:rFonts w:asciiTheme="minorHAnsi" w:hAnsiTheme="minorHAnsi" w:cstheme="minorHAnsi"/>
                <w:b w:val="0"/>
                <w:sz w:val="20"/>
                <w:szCs w:val="20"/>
              </w:rPr>
            </w:pPr>
          </w:p>
          <w:p w14:paraId="2991DB9E" w14:textId="77777777" w:rsidR="005C4BE2" w:rsidRPr="00526B85" w:rsidRDefault="00C47513">
            <w:pPr>
              <w:spacing w:after="3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5BA2F797" w14:textId="77777777" w:rsidR="005C4BE2" w:rsidRPr="00526B85" w:rsidRDefault="00C47513">
            <w:pPr>
              <w:spacing w:after="2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160148BB" w14:textId="613646C6" w:rsidR="00526B85" w:rsidRPr="00526B85" w:rsidRDefault="00526B85" w:rsidP="00526B85">
            <w:pPr>
              <w:spacing w:after="30"/>
              <w:rPr>
                <w:rFonts w:asciiTheme="minorHAnsi" w:hAnsiTheme="minorHAnsi" w:cstheme="minorHAnsi"/>
                <w:b w:val="0"/>
                <w:sz w:val="20"/>
                <w:szCs w:val="20"/>
              </w:rPr>
            </w:pPr>
          </w:p>
          <w:p w14:paraId="4A4FDE7D" w14:textId="1B123E49"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r>
      <w:tr w:rsidR="005C4BE2" w:rsidRPr="00526B85" w14:paraId="23A1DAD5" w14:textId="77777777" w:rsidTr="008C5CC4">
        <w:trPr>
          <w:trHeight w:val="2864"/>
        </w:trPr>
        <w:tc>
          <w:tcPr>
            <w:tcW w:w="5014" w:type="dxa"/>
            <w:gridSpan w:val="2"/>
            <w:tcBorders>
              <w:top w:val="single" w:sz="4" w:space="0" w:color="000000"/>
              <w:left w:val="single" w:sz="4" w:space="0" w:color="000000"/>
              <w:bottom w:val="single" w:sz="4" w:space="0" w:color="000000"/>
              <w:right w:val="single" w:sz="4" w:space="0" w:color="000000"/>
            </w:tcBorders>
          </w:tcPr>
          <w:p w14:paraId="1593EB95" w14:textId="6925D57B" w:rsidR="005C4BE2" w:rsidRPr="00526B85" w:rsidRDefault="00C47513">
            <w:pPr>
              <w:spacing w:after="28"/>
              <w:ind w:left="1"/>
              <w:rPr>
                <w:rFonts w:asciiTheme="minorHAnsi" w:hAnsiTheme="minorHAnsi" w:cstheme="minorHAnsi"/>
                <w:b w:val="0"/>
                <w:sz w:val="20"/>
                <w:szCs w:val="20"/>
              </w:rPr>
            </w:pPr>
            <w:r w:rsidRPr="00526B85">
              <w:rPr>
                <w:rFonts w:asciiTheme="minorHAnsi" w:hAnsiTheme="minorHAnsi" w:cstheme="minorHAnsi"/>
                <w:b w:val="0"/>
                <w:sz w:val="20"/>
                <w:szCs w:val="20"/>
                <w:u w:val="single" w:color="000000"/>
              </w:rPr>
              <w:t>Extended school time</w:t>
            </w:r>
            <w:r w:rsidRPr="00526B85">
              <w:rPr>
                <w:rFonts w:asciiTheme="minorHAnsi" w:hAnsiTheme="minorHAnsi" w:cstheme="minorHAnsi"/>
                <w:b w:val="0"/>
                <w:sz w:val="20"/>
                <w:szCs w:val="20"/>
              </w:rPr>
              <w:t xml:space="preserve">  </w:t>
            </w:r>
          </w:p>
          <w:p w14:paraId="66C172E4" w14:textId="77777777" w:rsidR="005C4BE2" w:rsidRPr="00526B85" w:rsidRDefault="00C47513">
            <w:pPr>
              <w:spacing w:after="30"/>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62C1B5E1" w14:textId="2AF77860" w:rsidR="005C4BE2" w:rsidRPr="00526B85" w:rsidRDefault="00C47513" w:rsidP="008C5CC4">
            <w:pPr>
              <w:spacing w:after="29" w:line="249" w:lineRule="auto"/>
              <w:ind w:left="1"/>
              <w:rPr>
                <w:rFonts w:asciiTheme="minorHAnsi" w:hAnsiTheme="minorHAnsi" w:cstheme="minorHAnsi"/>
                <w:b w:val="0"/>
                <w:sz w:val="20"/>
                <w:szCs w:val="20"/>
              </w:rPr>
            </w:pPr>
            <w:r w:rsidRPr="00526B85">
              <w:rPr>
                <w:rFonts w:asciiTheme="minorHAnsi" w:hAnsiTheme="minorHAnsi" w:cstheme="minorHAnsi"/>
                <w:b w:val="0"/>
                <w:sz w:val="20"/>
                <w:szCs w:val="20"/>
              </w:rPr>
              <w:t xml:space="preserve">Students </w:t>
            </w:r>
            <w:r w:rsidR="00C0242A" w:rsidRPr="00526B85">
              <w:rPr>
                <w:rFonts w:asciiTheme="minorHAnsi" w:hAnsiTheme="minorHAnsi" w:cstheme="minorHAnsi"/>
                <w:b w:val="0"/>
                <w:sz w:val="20"/>
                <w:szCs w:val="20"/>
              </w:rPr>
              <w:t>can</w:t>
            </w:r>
            <w:r w:rsidRPr="00526B85">
              <w:rPr>
                <w:rFonts w:asciiTheme="minorHAnsi" w:hAnsiTheme="minorHAnsi" w:cstheme="minorHAnsi"/>
                <w:b w:val="0"/>
                <w:sz w:val="20"/>
                <w:szCs w:val="20"/>
              </w:rPr>
              <w:t xml:space="preserve"> access </w:t>
            </w:r>
            <w:r w:rsidR="00526B85" w:rsidRPr="00526B85">
              <w:rPr>
                <w:rFonts w:asciiTheme="minorHAnsi" w:hAnsiTheme="minorHAnsi" w:cstheme="minorHAnsi"/>
                <w:b w:val="0"/>
                <w:sz w:val="20"/>
                <w:szCs w:val="20"/>
              </w:rPr>
              <w:t>3 days of extra teaching over the aster holidays</w:t>
            </w:r>
            <w:r w:rsidRPr="00526B85">
              <w:rPr>
                <w:rFonts w:asciiTheme="minorHAnsi" w:hAnsiTheme="minorHAnsi" w:cstheme="minorHAnsi"/>
                <w:b w:val="0"/>
                <w:sz w:val="20"/>
                <w:szCs w:val="20"/>
              </w:rPr>
              <w:t xml:space="preserve">. Students attend voluntarily but can be encouraged to attend by teachers or </w:t>
            </w:r>
            <w:r w:rsidR="00526B85" w:rsidRPr="00526B85">
              <w:rPr>
                <w:rFonts w:asciiTheme="minorHAnsi" w:hAnsiTheme="minorHAnsi" w:cstheme="minorHAnsi"/>
                <w:b w:val="0"/>
                <w:sz w:val="20"/>
                <w:szCs w:val="20"/>
              </w:rPr>
              <w:t>Pastoral leader</w:t>
            </w:r>
            <w:r w:rsidRPr="00526B85">
              <w:rPr>
                <w:rFonts w:asciiTheme="minorHAnsi" w:hAnsiTheme="minorHAnsi" w:cstheme="minorHAnsi"/>
                <w:b w:val="0"/>
                <w:sz w:val="20"/>
                <w:szCs w:val="20"/>
              </w:rPr>
              <w:t xml:space="preserve"> if data </w:t>
            </w:r>
            <w:r w:rsidR="00C0242A" w:rsidRPr="00526B85">
              <w:rPr>
                <w:rFonts w:asciiTheme="minorHAnsi" w:hAnsiTheme="minorHAnsi" w:cstheme="minorHAnsi"/>
                <w:b w:val="0"/>
                <w:sz w:val="20"/>
                <w:szCs w:val="20"/>
              </w:rPr>
              <w:t>suggested</w:t>
            </w:r>
            <w:r w:rsidRPr="00526B85">
              <w:rPr>
                <w:rFonts w:asciiTheme="minorHAnsi" w:hAnsiTheme="minorHAnsi" w:cstheme="minorHAnsi"/>
                <w:b w:val="0"/>
                <w:sz w:val="20"/>
                <w:szCs w:val="20"/>
              </w:rPr>
              <w:t xml:space="preserve"> they would benefit. Parents are supportive of the and understand its purpose as a support mechanism. </w:t>
            </w:r>
          </w:p>
        </w:tc>
        <w:tc>
          <w:tcPr>
            <w:tcW w:w="4616" w:type="dxa"/>
            <w:tcBorders>
              <w:top w:val="single" w:sz="4" w:space="0" w:color="000000"/>
              <w:left w:val="single" w:sz="4" w:space="0" w:color="000000"/>
              <w:bottom w:val="single" w:sz="4" w:space="0" w:color="000000"/>
              <w:right w:val="single" w:sz="4" w:space="0" w:color="000000"/>
            </w:tcBorders>
          </w:tcPr>
          <w:p w14:paraId="05C3B461" w14:textId="77777777" w:rsidR="00A500BA" w:rsidRPr="00A500BA" w:rsidRDefault="00A500BA" w:rsidP="00A500BA">
            <w:pPr>
              <w:spacing w:after="31"/>
              <w:ind w:left="722"/>
              <w:rPr>
                <w:rFonts w:asciiTheme="minorHAnsi" w:hAnsiTheme="minorHAnsi" w:cstheme="minorHAnsi"/>
                <w:b w:val="0"/>
                <w:sz w:val="20"/>
                <w:szCs w:val="20"/>
              </w:rPr>
            </w:pPr>
          </w:p>
          <w:p w14:paraId="7677DE37" w14:textId="65D05E6F" w:rsidR="005C4BE2" w:rsidRPr="00526B85" w:rsidRDefault="00526B85">
            <w:pPr>
              <w:numPr>
                <w:ilvl w:val="0"/>
                <w:numId w:val="3"/>
              </w:numPr>
              <w:spacing w:after="31"/>
              <w:ind w:hanging="360"/>
              <w:rPr>
                <w:rFonts w:asciiTheme="minorHAnsi" w:hAnsiTheme="minorHAnsi" w:cstheme="minorHAnsi"/>
                <w:b w:val="0"/>
                <w:sz w:val="20"/>
                <w:szCs w:val="20"/>
              </w:rPr>
            </w:pPr>
            <w:r w:rsidRPr="00526B85">
              <w:rPr>
                <w:rFonts w:asciiTheme="minorHAnsi" w:hAnsiTheme="minorHAnsi" w:cstheme="minorHAnsi"/>
                <w:b w:val="0"/>
                <w:i/>
                <w:sz w:val="20"/>
                <w:szCs w:val="20"/>
              </w:rPr>
              <w:t>Teaching staff</w:t>
            </w:r>
          </w:p>
          <w:p w14:paraId="68DDD5AC" w14:textId="19693D9B" w:rsidR="00526B85" w:rsidRPr="00526B85" w:rsidRDefault="00526B85">
            <w:pPr>
              <w:numPr>
                <w:ilvl w:val="0"/>
                <w:numId w:val="3"/>
              </w:numPr>
              <w:spacing w:after="31"/>
              <w:ind w:hanging="360"/>
              <w:rPr>
                <w:rFonts w:asciiTheme="minorHAnsi" w:hAnsiTheme="minorHAnsi" w:cstheme="minorHAnsi"/>
                <w:b w:val="0"/>
                <w:sz w:val="20"/>
                <w:szCs w:val="20"/>
              </w:rPr>
            </w:pPr>
            <w:r w:rsidRPr="00526B85">
              <w:rPr>
                <w:rFonts w:asciiTheme="minorHAnsi" w:hAnsiTheme="minorHAnsi" w:cstheme="minorHAnsi"/>
                <w:b w:val="0"/>
                <w:sz w:val="20"/>
                <w:szCs w:val="20"/>
              </w:rPr>
              <w:t>Support staff</w:t>
            </w:r>
          </w:p>
          <w:p w14:paraId="756D13DC" w14:textId="36F76CC1" w:rsidR="00526B85" w:rsidRDefault="00A500BA">
            <w:pPr>
              <w:numPr>
                <w:ilvl w:val="0"/>
                <w:numId w:val="3"/>
              </w:numPr>
              <w:spacing w:after="31"/>
              <w:ind w:hanging="360"/>
              <w:rPr>
                <w:rFonts w:asciiTheme="minorHAnsi" w:hAnsiTheme="minorHAnsi" w:cstheme="minorHAnsi"/>
                <w:b w:val="0"/>
                <w:sz w:val="20"/>
                <w:szCs w:val="20"/>
              </w:rPr>
            </w:pPr>
            <w:r>
              <w:rPr>
                <w:rFonts w:asciiTheme="minorHAnsi" w:hAnsiTheme="minorHAnsi" w:cstheme="minorHAnsi"/>
                <w:b w:val="0"/>
                <w:sz w:val="20"/>
                <w:szCs w:val="20"/>
              </w:rPr>
              <w:t>Transport</w:t>
            </w:r>
          </w:p>
          <w:p w14:paraId="4D1403C0" w14:textId="200628B2" w:rsidR="00547AC5" w:rsidRDefault="00547AC5">
            <w:pPr>
              <w:numPr>
                <w:ilvl w:val="0"/>
                <w:numId w:val="3"/>
              </w:numPr>
              <w:spacing w:after="31"/>
              <w:ind w:hanging="360"/>
              <w:rPr>
                <w:rFonts w:asciiTheme="minorHAnsi" w:hAnsiTheme="minorHAnsi" w:cstheme="minorHAnsi"/>
                <w:b w:val="0"/>
                <w:sz w:val="20"/>
                <w:szCs w:val="20"/>
              </w:rPr>
            </w:pPr>
            <w:r>
              <w:rPr>
                <w:rFonts w:asciiTheme="minorHAnsi" w:hAnsiTheme="minorHAnsi" w:cstheme="minorHAnsi"/>
                <w:b w:val="0"/>
                <w:sz w:val="20"/>
                <w:szCs w:val="20"/>
              </w:rPr>
              <w:t>Rewards</w:t>
            </w:r>
          </w:p>
          <w:p w14:paraId="5D6C9E10" w14:textId="5B9580E0" w:rsidR="00547AC5" w:rsidRPr="00526B85" w:rsidRDefault="00547AC5" w:rsidP="00547AC5">
            <w:pPr>
              <w:spacing w:after="31"/>
              <w:ind w:left="722"/>
              <w:rPr>
                <w:rFonts w:asciiTheme="minorHAnsi" w:hAnsiTheme="minorHAnsi" w:cstheme="minorHAnsi"/>
                <w:b w:val="0"/>
                <w:sz w:val="20"/>
                <w:szCs w:val="20"/>
              </w:rPr>
            </w:pPr>
          </w:p>
          <w:p w14:paraId="3BFA684E" w14:textId="324C3FBD" w:rsidR="005C4BE2" w:rsidRPr="00526B85" w:rsidRDefault="005C4BE2" w:rsidP="00526B85">
            <w:pPr>
              <w:spacing w:after="30"/>
              <w:jc w:val="right"/>
              <w:rPr>
                <w:rFonts w:asciiTheme="minorHAnsi" w:hAnsiTheme="minorHAnsi" w:cstheme="minorHAnsi"/>
                <w:b w:val="0"/>
                <w:sz w:val="20"/>
                <w:szCs w:val="20"/>
              </w:rPr>
            </w:pPr>
          </w:p>
          <w:p w14:paraId="24B26779" w14:textId="32360396" w:rsidR="005C4BE2" w:rsidRPr="00526B85" w:rsidRDefault="00C47513">
            <w:pPr>
              <w:spacing w:after="30"/>
              <w:jc w:val="right"/>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6B384693" w14:textId="77777777" w:rsidR="005C4BE2" w:rsidRPr="00526B85" w:rsidRDefault="00C47513">
            <w:pPr>
              <w:spacing w:after="0" w:line="276" w:lineRule="auto"/>
              <w:jc w:val="right"/>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2AE31885" w14:textId="77777777" w:rsidR="005C4BE2" w:rsidRDefault="00C47513">
            <w:pPr>
              <w:spacing w:after="0" w:line="276" w:lineRule="auto"/>
              <w:ind w:left="2"/>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65307750" w14:textId="77777777" w:rsidR="00C16099" w:rsidRDefault="00C16099">
            <w:pPr>
              <w:spacing w:after="0" w:line="276" w:lineRule="auto"/>
              <w:ind w:left="2"/>
              <w:rPr>
                <w:rFonts w:asciiTheme="minorHAnsi" w:hAnsiTheme="minorHAnsi" w:cstheme="minorHAnsi"/>
                <w:b w:val="0"/>
                <w:sz w:val="20"/>
                <w:szCs w:val="20"/>
              </w:rPr>
            </w:pPr>
            <w:r>
              <w:rPr>
                <w:rFonts w:asciiTheme="minorHAnsi" w:hAnsiTheme="minorHAnsi" w:cstheme="minorHAnsi"/>
                <w:b w:val="0"/>
                <w:sz w:val="20"/>
                <w:szCs w:val="20"/>
              </w:rPr>
              <w:t>Higher Average Total attainment 8</w:t>
            </w:r>
          </w:p>
          <w:p w14:paraId="68F86964" w14:textId="28E9E52F" w:rsidR="00C16099" w:rsidRPr="00526B85" w:rsidRDefault="00C16099">
            <w:pPr>
              <w:spacing w:after="0" w:line="276" w:lineRule="auto"/>
              <w:ind w:left="2"/>
              <w:rPr>
                <w:rFonts w:asciiTheme="minorHAnsi" w:hAnsiTheme="minorHAnsi" w:cstheme="minorHAnsi"/>
                <w:b w:val="0"/>
                <w:sz w:val="20"/>
                <w:szCs w:val="20"/>
              </w:rPr>
            </w:pPr>
            <w:r>
              <w:rPr>
                <w:rFonts w:asciiTheme="minorHAnsi" w:hAnsiTheme="minorHAnsi" w:cstheme="minorHAnsi"/>
                <w:b w:val="0"/>
                <w:sz w:val="20"/>
                <w:szCs w:val="20"/>
              </w:rPr>
              <w:t>Higher Average Total progress 8</w:t>
            </w:r>
          </w:p>
        </w:tc>
        <w:tc>
          <w:tcPr>
            <w:tcW w:w="1337" w:type="dxa"/>
            <w:tcBorders>
              <w:top w:val="single" w:sz="4" w:space="0" w:color="000000"/>
              <w:left w:val="single" w:sz="4" w:space="0" w:color="000000"/>
              <w:bottom w:val="single" w:sz="4" w:space="0" w:color="000000"/>
              <w:right w:val="single" w:sz="4" w:space="0" w:color="000000"/>
            </w:tcBorders>
          </w:tcPr>
          <w:p w14:paraId="78218DA7" w14:textId="409FB2FF" w:rsidR="005C4BE2" w:rsidRDefault="004F4F65">
            <w:pPr>
              <w:spacing w:after="30"/>
              <w:ind w:left="2"/>
              <w:rPr>
                <w:rFonts w:asciiTheme="minorHAnsi" w:hAnsiTheme="minorHAnsi" w:cstheme="minorHAnsi"/>
                <w:b w:val="0"/>
                <w:sz w:val="20"/>
                <w:szCs w:val="20"/>
              </w:rPr>
            </w:pPr>
            <w:r>
              <w:rPr>
                <w:rFonts w:asciiTheme="minorHAnsi" w:hAnsiTheme="minorHAnsi" w:cstheme="minorHAnsi"/>
                <w:b w:val="0"/>
                <w:sz w:val="20"/>
                <w:szCs w:val="20"/>
              </w:rPr>
              <w:t>MB</w:t>
            </w:r>
          </w:p>
          <w:p w14:paraId="49A2C2F1" w14:textId="474796E5" w:rsidR="004F4F65" w:rsidRDefault="004F4F65">
            <w:pPr>
              <w:spacing w:after="30"/>
              <w:ind w:left="2"/>
              <w:rPr>
                <w:rFonts w:asciiTheme="minorHAnsi" w:hAnsiTheme="minorHAnsi" w:cstheme="minorHAnsi"/>
                <w:b w:val="0"/>
                <w:sz w:val="20"/>
                <w:szCs w:val="20"/>
              </w:rPr>
            </w:pPr>
            <w:r>
              <w:rPr>
                <w:rFonts w:asciiTheme="minorHAnsi" w:hAnsiTheme="minorHAnsi" w:cstheme="minorHAnsi"/>
                <w:b w:val="0"/>
                <w:sz w:val="20"/>
                <w:szCs w:val="20"/>
              </w:rPr>
              <w:t>CF</w:t>
            </w:r>
          </w:p>
          <w:p w14:paraId="2074B313" w14:textId="207E66E8" w:rsidR="004F4F65" w:rsidRDefault="004F4F65">
            <w:pPr>
              <w:spacing w:after="30"/>
              <w:ind w:left="2"/>
              <w:rPr>
                <w:rFonts w:asciiTheme="minorHAnsi" w:hAnsiTheme="minorHAnsi" w:cstheme="minorHAnsi"/>
                <w:b w:val="0"/>
                <w:sz w:val="20"/>
                <w:szCs w:val="20"/>
              </w:rPr>
            </w:pPr>
            <w:r>
              <w:rPr>
                <w:rFonts w:asciiTheme="minorHAnsi" w:hAnsiTheme="minorHAnsi" w:cstheme="minorHAnsi"/>
                <w:b w:val="0"/>
                <w:sz w:val="20"/>
                <w:szCs w:val="20"/>
              </w:rPr>
              <w:t>LT</w:t>
            </w:r>
          </w:p>
          <w:p w14:paraId="2C3E9DE3" w14:textId="08C849C2" w:rsidR="004F4F65" w:rsidRPr="00526B85" w:rsidRDefault="004F4F65">
            <w:pPr>
              <w:spacing w:after="30"/>
              <w:ind w:left="2"/>
              <w:rPr>
                <w:rFonts w:asciiTheme="minorHAnsi" w:hAnsiTheme="minorHAnsi" w:cstheme="minorHAnsi"/>
                <w:b w:val="0"/>
                <w:sz w:val="20"/>
                <w:szCs w:val="20"/>
              </w:rPr>
            </w:pPr>
            <w:r>
              <w:rPr>
                <w:rFonts w:asciiTheme="minorHAnsi" w:hAnsiTheme="minorHAnsi" w:cstheme="minorHAnsi"/>
                <w:b w:val="0"/>
                <w:sz w:val="20"/>
                <w:szCs w:val="20"/>
              </w:rPr>
              <w:t>JCR</w:t>
            </w:r>
          </w:p>
          <w:p w14:paraId="3A4431DC" w14:textId="5F289E6C" w:rsidR="005C4BE2" w:rsidRPr="00526B85" w:rsidRDefault="00311029">
            <w:pPr>
              <w:spacing w:after="28"/>
              <w:ind w:left="2"/>
              <w:rPr>
                <w:rFonts w:asciiTheme="minorHAnsi" w:hAnsiTheme="minorHAnsi" w:cstheme="minorHAnsi"/>
                <w:b w:val="0"/>
                <w:sz w:val="20"/>
                <w:szCs w:val="20"/>
              </w:rPr>
            </w:pPr>
            <w:r>
              <w:rPr>
                <w:rFonts w:asciiTheme="minorHAnsi" w:hAnsiTheme="minorHAnsi" w:cstheme="minorHAnsi"/>
                <w:b w:val="0"/>
                <w:sz w:val="20"/>
                <w:szCs w:val="20"/>
              </w:rPr>
              <w:t>SLT</w:t>
            </w:r>
          </w:p>
          <w:p w14:paraId="653997DE" w14:textId="1B1F72A8" w:rsidR="005C4BE2" w:rsidRPr="00526B85" w:rsidRDefault="005C4BE2">
            <w:pPr>
              <w:spacing w:after="0" w:line="276" w:lineRule="auto"/>
              <w:ind w:left="2"/>
              <w:rPr>
                <w:rFonts w:asciiTheme="minorHAnsi" w:hAnsiTheme="minorHAnsi" w:cstheme="minorHAnsi"/>
                <w:b w:val="0"/>
                <w:sz w:val="20"/>
                <w:szCs w:val="20"/>
              </w:rPr>
            </w:pPr>
          </w:p>
        </w:tc>
        <w:tc>
          <w:tcPr>
            <w:tcW w:w="1086" w:type="dxa"/>
            <w:tcBorders>
              <w:top w:val="single" w:sz="4" w:space="0" w:color="000000"/>
              <w:left w:val="single" w:sz="4" w:space="0" w:color="000000"/>
              <w:bottom w:val="single" w:sz="4" w:space="0" w:color="000000"/>
              <w:right w:val="single" w:sz="4" w:space="0" w:color="000000"/>
            </w:tcBorders>
          </w:tcPr>
          <w:p w14:paraId="6D83FC68" w14:textId="77777777" w:rsidR="005C4BE2" w:rsidRPr="00526B85" w:rsidRDefault="00C47513">
            <w:pPr>
              <w:spacing w:after="2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B771D09" w14:textId="63E02428" w:rsidR="005C4BE2" w:rsidRPr="00526B85" w:rsidRDefault="00720E14">
            <w:pPr>
              <w:spacing w:after="0" w:line="276" w:lineRule="auto"/>
              <w:rPr>
                <w:rFonts w:asciiTheme="minorHAnsi" w:hAnsiTheme="minorHAnsi" w:cstheme="minorHAnsi"/>
                <w:b w:val="0"/>
                <w:sz w:val="20"/>
                <w:szCs w:val="20"/>
              </w:rPr>
            </w:pPr>
            <w:r>
              <w:rPr>
                <w:rFonts w:asciiTheme="minorHAnsi" w:hAnsiTheme="minorHAnsi" w:cstheme="minorHAnsi"/>
                <w:b w:val="0"/>
                <w:sz w:val="20"/>
                <w:szCs w:val="20"/>
              </w:rPr>
              <w:t xml:space="preserve">July </w:t>
            </w:r>
            <w:r w:rsidR="00C47513" w:rsidRPr="00526B85">
              <w:rPr>
                <w:rFonts w:asciiTheme="minorHAnsi" w:hAnsiTheme="minorHAnsi" w:cstheme="minorHAnsi"/>
                <w:b w:val="0"/>
                <w:sz w:val="20"/>
                <w:szCs w:val="20"/>
              </w:rPr>
              <w:t xml:space="preserve"> 21 </w:t>
            </w:r>
          </w:p>
        </w:tc>
      </w:tr>
      <w:tr w:rsidR="005C4BE2" w:rsidRPr="00526B85" w14:paraId="11ABAA17" w14:textId="77777777" w:rsidTr="008C5CC4">
        <w:trPr>
          <w:trHeight w:val="581"/>
        </w:trPr>
        <w:tc>
          <w:tcPr>
            <w:tcW w:w="5014" w:type="dxa"/>
            <w:gridSpan w:val="2"/>
            <w:tcBorders>
              <w:top w:val="single" w:sz="4" w:space="0" w:color="000000"/>
              <w:left w:val="single" w:sz="4" w:space="0" w:color="000000"/>
              <w:bottom w:val="single" w:sz="4" w:space="0" w:color="000000"/>
              <w:right w:val="nil"/>
            </w:tcBorders>
          </w:tcPr>
          <w:p w14:paraId="1354DAE6" w14:textId="0F5E1F78" w:rsidR="005C4BE2" w:rsidRPr="00526B85" w:rsidRDefault="005C4BE2">
            <w:pPr>
              <w:spacing w:after="0" w:line="276" w:lineRule="auto"/>
              <w:rPr>
                <w:rFonts w:asciiTheme="minorHAnsi" w:hAnsiTheme="minorHAnsi" w:cstheme="minorHAnsi"/>
                <w:b w:val="0"/>
                <w:sz w:val="20"/>
                <w:szCs w:val="20"/>
              </w:rPr>
            </w:pPr>
          </w:p>
        </w:tc>
        <w:tc>
          <w:tcPr>
            <w:tcW w:w="4616" w:type="dxa"/>
            <w:tcBorders>
              <w:top w:val="single" w:sz="4" w:space="0" w:color="000000"/>
              <w:left w:val="nil"/>
              <w:bottom w:val="single" w:sz="4" w:space="0" w:color="000000"/>
              <w:right w:val="nil"/>
            </w:tcBorders>
          </w:tcPr>
          <w:p w14:paraId="395E61E7" w14:textId="77777777" w:rsidR="005C4BE2" w:rsidRPr="00526B85" w:rsidRDefault="005C4BE2">
            <w:pPr>
              <w:spacing w:after="0" w:line="276" w:lineRule="auto"/>
              <w:rPr>
                <w:rFonts w:asciiTheme="minorHAnsi" w:hAnsiTheme="minorHAnsi" w:cstheme="minorHAnsi"/>
                <w:b w:val="0"/>
                <w:sz w:val="20"/>
                <w:szCs w:val="20"/>
              </w:rPr>
            </w:pPr>
          </w:p>
        </w:tc>
        <w:tc>
          <w:tcPr>
            <w:tcW w:w="4410" w:type="dxa"/>
            <w:gridSpan w:val="2"/>
            <w:tcBorders>
              <w:top w:val="single" w:sz="4" w:space="0" w:color="000000"/>
              <w:left w:val="nil"/>
              <w:bottom w:val="single" w:sz="4" w:space="0" w:color="000000"/>
              <w:right w:val="single" w:sz="4" w:space="0" w:color="000000"/>
            </w:tcBorders>
          </w:tcPr>
          <w:p w14:paraId="74DEA52B" w14:textId="77777777" w:rsidR="005C4BE2" w:rsidRPr="00526B85" w:rsidRDefault="00C47513">
            <w:pPr>
              <w:spacing w:after="0" w:line="276" w:lineRule="auto"/>
              <w:ind w:right="2"/>
              <w:jc w:val="right"/>
              <w:rPr>
                <w:rFonts w:asciiTheme="minorHAnsi" w:hAnsiTheme="minorHAnsi" w:cstheme="minorHAnsi"/>
                <w:b w:val="0"/>
                <w:sz w:val="20"/>
                <w:szCs w:val="20"/>
              </w:rPr>
            </w:pPr>
            <w:r w:rsidRPr="005E60F3">
              <w:rPr>
                <w:rFonts w:asciiTheme="minorHAnsi" w:hAnsiTheme="minorHAnsi" w:cstheme="minorHAnsi"/>
                <w:b w:val="0"/>
                <w:color w:val="000000" w:themeColor="text1"/>
                <w:sz w:val="20"/>
                <w:szCs w:val="20"/>
              </w:rPr>
              <w:t xml:space="preserve">Total budgeted cost from catch-up budget </w:t>
            </w:r>
          </w:p>
        </w:tc>
        <w:tc>
          <w:tcPr>
            <w:tcW w:w="1086" w:type="dxa"/>
            <w:tcBorders>
              <w:top w:val="single" w:sz="4" w:space="0" w:color="000000"/>
              <w:left w:val="single" w:sz="4" w:space="0" w:color="000000"/>
              <w:bottom w:val="single" w:sz="4" w:space="0" w:color="000000"/>
              <w:right w:val="single" w:sz="4" w:space="0" w:color="000000"/>
            </w:tcBorders>
          </w:tcPr>
          <w:p w14:paraId="1C73630D" w14:textId="1E32B83D" w:rsidR="005C4BE2" w:rsidRPr="00526B85" w:rsidRDefault="00B02454" w:rsidP="0037694E">
            <w:pPr>
              <w:spacing w:after="0" w:line="276" w:lineRule="auto"/>
              <w:rPr>
                <w:rFonts w:asciiTheme="minorHAnsi" w:hAnsiTheme="minorHAnsi" w:cstheme="minorHAnsi"/>
                <w:b w:val="0"/>
                <w:sz w:val="20"/>
                <w:szCs w:val="20"/>
              </w:rPr>
            </w:pPr>
            <w:r>
              <w:rPr>
                <w:rFonts w:asciiTheme="minorHAnsi" w:hAnsiTheme="minorHAnsi" w:cstheme="minorHAnsi"/>
                <w:b w:val="0"/>
                <w:sz w:val="20"/>
                <w:szCs w:val="20"/>
              </w:rPr>
              <w:t>£</w:t>
            </w:r>
            <w:r w:rsidR="0037694E">
              <w:rPr>
                <w:rFonts w:asciiTheme="minorHAnsi" w:hAnsiTheme="minorHAnsi" w:cstheme="minorHAnsi"/>
                <w:b w:val="0"/>
                <w:sz w:val="20"/>
                <w:szCs w:val="20"/>
              </w:rPr>
              <w:t>5432.11</w:t>
            </w:r>
          </w:p>
        </w:tc>
      </w:tr>
      <w:tr w:rsidR="005C4BE2" w:rsidRPr="00526B85" w14:paraId="336CD285" w14:textId="77777777" w:rsidTr="008C5CC4">
        <w:trPr>
          <w:trHeight w:val="512"/>
        </w:trPr>
        <w:tc>
          <w:tcPr>
            <w:tcW w:w="5014" w:type="dxa"/>
            <w:gridSpan w:val="2"/>
            <w:tcBorders>
              <w:top w:val="single" w:sz="4" w:space="0" w:color="000000"/>
              <w:left w:val="single" w:sz="4" w:space="0" w:color="000000"/>
              <w:bottom w:val="single" w:sz="4" w:space="0" w:color="000000"/>
              <w:right w:val="nil"/>
            </w:tcBorders>
          </w:tcPr>
          <w:p w14:paraId="3ED43611" w14:textId="77777777" w:rsidR="005C4BE2" w:rsidRPr="00526B85" w:rsidRDefault="005C4BE2">
            <w:pPr>
              <w:spacing w:after="0" w:line="276" w:lineRule="auto"/>
              <w:rPr>
                <w:rFonts w:asciiTheme="minorHAnsi" w:hAnsiTheme="minorHAnsi" w:cstheme="minorHAnsi"/>
                <w:b w:val="0"/>
                <w:sz w:val="20"/>
                <w:szCs w:val="20"/>
              </w:rPr>
            </w:pPr>
          </w:p>
        </w:tc>
        <w:tc>
          <w:tcPr>
            <w:tcW w:w="4616" w:type="dxa"/>
            <w:tcBorders>
              <w:top w:val="single" w:sz="4" w:space="0" w:color="000000"/>
              <w:left w:val="nil"/>
              <w:bottom w:val="single" w:sz="4" w:space="0" w:color="000000"/>
              <w:right w:val="nil"/>
            </w:tcBorders>
          </w:tcPr>
          <w:p w14:paraId="6E2AED62" w14:textId="77777777" w:rsidR="005C4BE2" w:rsidRPr="00526B85" w:rsidRDefault="005C4BE2">
            <w:pPr>
              <w:spacing w:after="0" w:line="276" w:lineRule="auto"/>
              <w:rPr>
                <w:rFonts w:asciiTheme="minorHAnsi" w:hAnsiTheme="minorHAnsi" w:cstheme="minorHAnsi"/>
                <w:b w:val="0"/>
                <w:sz w:val="20"/>
                <w:szCs w:val="20"/>
              </w:rPr>
            </w:pPr>
          </w:p>
        </w:tc>
        <w:tc>
          <w:tcPr>
            <w:tcW w:w="4410" w:type="dxa"/>
            <w:gridSpan w:val="2"/>
            <w:tcBorders>
              <w:top w:val="single" w:sz="4" w:space="0" w:color="000000"/>
              <w:left w:val="nil"/>
              <w:bottom w:val="single" w:sz="4" w:space="0" w:color="000000"/>
              <w:right w:val="single" w:sz="4" w:space="0" w:color="000000"/>
            </w:tcBorders>
            <w:vAlign w:val="center"/>
          </w:tcPr>
          <w:p w14:paraId="7FE1C62E" w14:textId="77777777" w:rsidR="005C4BE2" w:rsidRPr="00526B85" w:rsidRDefault="00C47513">
            <w:pPr>
              <w:spacing w:after="0" w:line="276" w:lineRule="auto"/>
              <w:ind w:right="2"/>
              <w:jc w:val="right"/>
              <w:rPr>
                <w:rFonts w:asciiTheme="minorHAnsi" w:hAnsiTheme="minorHAnsi" w:cstheme="minorHAnsi"/>
                <w:b w:val="0"/>
                <w:sz w:val="20"/>
                <w:szCs w:val="20"/>
              </w:rPr>
            </w:pPr>
            <w:r w:rsidRPr="00526B85">
              <w:rPr>
                <w:rFonts w:asciiTheme="minorHAnsi" w:hAnsiTheme="minorHAnsi" w:cstheme="minorHAnsi"/>
                <w:b w:val="0"/>
                <w:sz w:val="20"/>
                <w:szCs w:val="20"/>
              </w:rPr>
              <w:t xml:space="preserve">Total budgeted cost </w:t>
            </w:r>
          </w:p>
        </w:tc>
        <w:tc>
          <w:tcPr>
            <w:tcW w:w="1086" w:type="dxa"/>
            <w:tcBorders>
              <w:top w:val="single" w:sz="4" w:space="0" w:color="000000"/>
              <w:left w:val="single" w:sz="4" w:space="0" w:color="000000"/>
              <w:bottom w:val="single" w:sz="4" w:space="0" w:color="000000"/>
              <w:right w:val="single" w:sz="4" w:space="0" w:color="000000"/>
            </w:tcBorders>
            <w:vAlign w:val="center"/>
          </w:tcPr>
          <w:p w14:paraId="137CBD0A" w14:textId="23072B17" w:rsidR="005C4BE2" w:rsidRPr="00526B85" w:rsidRDefault="00C47513" w:rsidP="0037694E">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r w:rsidR="00B02454">
              <w:rPr>
                <w:rFonts w:asciiTheme="minorHAnsi" w:hAnsiTheme="minorHAnsi" w:cstheme="minorHAnsi"/>
                <w:b w:val="0"/>
                <w:sz w:val="20"/>
                <w:szCs w:val="20"/>
              </w:rPr>
              <w:t>£</w:t>
            </w:r>
            <w:r w:rsidR="0037694E">
              <w:rPr>
                <w:rFonts w:asciiTheme="minorHAnsi" w:hAnsiTheme="minorHAnsi" w:cstheme="minorHAnsi"/>
                <w:b w:val="0"/>
                <w:sz w:val="20"/>
                <w:szCs w:val="20"/>
              </w:rPr>
              <w:t>6624.01</w:t>
            </w:r>
          </w:p>
        </w:tc>
      </w:tr>
      <w:tr w:rsidR="005C4BE2" w:rsidRPr="00526B85" w14:paraId="5CF540CB" w14:textId="77777777" w:rsidTr="008C5CC4">
        <w:trPr>
          <w:trHeight w:val="389"/>
        </w:trPr>
        <w:tc>
          <w:tcPr>
            <w:tcW w:w="4871" w:type="dxa"/>
            <w:tcBorders>
              <w:top w:val="single" w:sz="4" w:space="0" w:color="000000"/>
              <w:left w:val="single" w:sz="4" w:space="0" w:color="000000"/>
              <w:bottom w:val="single" w:sz="4" w:space="0" w:color="000000"/>
              <w:right w:val="nil"/>
            </w:tcBorders>
            <w:shd w:val="clear" w:color="auto" w:fill="D9D9D9"/>
          </w:tcPr>
          <w:p w14:paraId="215BF8CC" w14:textId="77777777" w:rsidR="00A31DCF" w:rsidRDefault="00A31DCF">
            <w:pPr>
              <w:spacing w:after="0" w:line="276" w:lineRule="auto"/>
              <w:ind w:left="166"/>
              <w:rPr>
                <w:rFonts w:asciiTheme="minorHAnsi" w:hAnsiTheme="minorHAnsi" w:cstheme="minorHAnsi"/>
                <w:b w:val="0"/>
                <w:sz w:val="20"/>
                <w:szCs w:val="20"/>
              </w:rPr>
            </w:pPr>
          </w:p>
          <w:p w14:paraId="60647F87" w14:textId="77777777" w:rsidR="00A31DCF" w:rsidRDefault="00A31DCF">
            <w:pPr>
              <w:spacing w:after="0" w:line="276" w:lineRule="auto"/>
              <w:ind w:left="166"/>
              <w:rPr>
                <w:rFonts w:asciiTheme="minorHAnsi" w:hAnsiTheme="minorHAnsi" w:cstheme="minorHAnsi"/>
                <w:b w:val="0"/>
                <w:sz w:val="20"/>
                <w:szCs w:val="20"/>
              </w:rPr>
            </w:pPr>
          </w:p>
          <w:p w14:paraId="70D50065" w14:textId="77777777" w:rsidR="005C4BE2" w:rsidRPr="00526B85" w:rsidRDefault="00C47513">
            <w:pPr>
              <w:spacing w:after="0" w:line="276" w:lineRule="auto"/>
              <w:ind w:left="166"/>
              <w:rPr>
                <w:rFonts w:asciiTheme="minorHAnsi" w:hAnsiTheme="minorHAnsi" w:cstheme="minorHAnsi"/>
                <w:b w:val="0"/>
                <w:sz w:val="20"/>
                <w:szCs w:val="20"/>
              </w:rPr>
            </w:pPr>
            <w:r w:rsidRPr="00526B85">
              <w:rPr>
                <w:rFonts w:asciiTheme="minorHAnsi" w:hAnsiTheme="minorHAnsi" w:cstheme="minorHAnsi"/>
                <w:b w:val="0"/>
                <w:sz w:val="20"/>
                <w:szCs w:val="20"/>
              </w:rPr>
              <w:t>iii.</w:t>
            </w:r>
            <w:r w:rsidRPr="00526B85">
              <w:rPr>
                <w:rFonts w:asciiTheme="minorHAnsi" w:eastAsia="Arial" w:hAnsiTheme="minorHAnsi" w:cstheme="minorHAnsi"/>
                <w:b w:val="0"/>
                <w:sz w:val="20"/>
                <w:szCs w:val="20"/>
              </w:rPr>
              <w:t xml:space="preserve"> </w:t>
            </w:r>
            <w:r w:rsidRPr="00526B85">
              <w:rPr>
                <w:rFonts w:asciiTheme="minorHAnsi" w:eastAsia="Arial" w:hAnsiTheme="minorHAnsi" w:cstheme="minorHAnsi"/>
                <w:b w:val="0"/>
                <w:sz w:val="20"/>
                <w:szCs w:val="20"/>
              </w:rPr>
              <w:tab/>
            </w:r>
            <w:r w:rsidRPr="00526B85">
              <w:rPr>
                <w:rFonts w:asciiTheme="minorHAnsi" w:hAnsiTheme="minorHAnsi" w:cstheme="minorHAnsi"/>
                <w:b w:val="0"/>
                <w:sz w:val="20"/>
                <w:szCs w:val="20"/>
              </w:rPr>
              <w:t xml:space="preserve">Wider Strategies </w:t>
            </w:r>
          </w:p>
        </w:tc>
        <w:tc>
          <w:tcPr>
            <w:tcW w:w="4759" w:type="dxa"/>
            <w:gridSpan w:val="2"/>
            <w:tcBorders>
              <w:top w:val="single" w:sz="4" w:space="0" w:color="000000"/>
              <w:left w:val="nil"/>
              <w:bottom w:val="single" w:sz="4" w:space="0" w:color="000000"/>
              <w:right w:val="nil"/>
            </w:tcBorders>
            <w:shd w:val="clear" w:color="auto" w:fill="D9D9D9"/>
          </w:tcPr>
          <w:p w14:paraId="367D18DB" w14:textId="77777777" w:rsidR="005C4BE2" w:rsidRPr="00526B85" w:rsidRDefault="005C4BE2">
            <w:pPr>
              <w:spacing w:after="0" w:line="276" w:lineRule="auto"/>
              <w:rPr>
                <w:rFonts w:asciiTheme="minorHAnsi" w:hAnsiTheme="minorHAnsi" w:cstheme="minorHAnsi"/>
                <w:b w:val="0"/>
                <w:sz w:val="20"/>
                <w:szCs w:val="20"/>
              </w:rPr>
            </w:pPr>
          </w:p>
        </w:tc>
        <w:tc>
          <w:tcPr>
            <w:tcW w:w="4410" w:type="dxa"/>
            <w:gridSpan w:val="2"/>
            <w:tcBorders>
              <w:top w:val="single" w:sz="4" w:space="0" w:color="000000"/>
              <w:left w:val="nil"/>
              <w:bottom w:val="single" w:sz="4" w:space="0" w:color="000000"/>
              <w:right w:val="nil"/>
            </w:tcBorders>
            <w:shd w:val="clear" w:color="auto" w:fill="D9D9D9"/>
          </w:tcPr>
          <w:p w14:paraId="782F4E44" w14:textId="77777777" w:rsidR="005C4BE2" w:rsidRPr="00526B85" w:rsidRDefault="005C4BE2">
            <w:pPr>
              <w:spacing w:after="0" w:line="276" w:lineRule="auto"/>
              <w:rPr>
                <w:rFonts w:asciiTheme="minorHAnsi" w:hAnsiTheme="minorHAnsi" w:cstheme="minorHAnsi"/>
                <w:b w:val="0"/>
                <w:sz w:val="20"/>
                <w:szCs w:val="20"/>
              </w:rPr>
            </w:pPr>
          </w:p>
        </w:tc>
        <w:tc>
          <w:tcPr>
            <w:tcW w:w="1086" w:type="dxa"/>
            <w:tcBorders>
              <w:top w:val="single" w:sz="4" w:space="0" w:color="000000"/>
              <w:left w:val="nil"/>
              <w:bottom w:val="single" w:sz="4" w:space="0" w:color="000000"/>
              <w:right w:val="single" w:sz="4" w:space="0" w:color="000000"/>
            </w:tcBorders>
            <w:shd w:val="clear" w:color="auto" w:fill="D9D9D9"/>
          </w:tcPr>
          <w:p w14:paraId="49DA7632" w14:textId="77777777" w:rsidR="005C4BE2" w:rsidRPr="00526B85" w:rsidRDefault="005C4BE2">
            <w:pPr>
              <w:spacing w:after="0" w:line="276" w:lineRule="auto"/>
              <w:rPr>
                <w:rFonts w:asciiTheme="minorHAnsi" w:hAnsiTheme="minorHAnsi" w:cstheme="minorHAnsi"/>
                <w:b w:val="0"/>
                <w:sz w:val="20"/>
                <w:szCs w:val="20"/>
              </w:rPr>
            </w:pPr>
          </w:p>
        </w:tc>
      </w:tr>
      <w:tr w:rsidR="005C4BE2" w:rsidRPr="00526B85" w14:paraId="11D73497" w14:textId="77777777" w:rsidTr="008C5CC4">
        <w:trPr>
          <w:trHeight w:val="392"/>
        </w:trPr>
        <w:tc>
          <w:tcPr>
            <w:tcW w:w="4871" w:type="dxa"/>
            <w:tcBorders>
              <w:top w:val="single" w:sz="4" w:space="0" w:color="000000"/>
              <w:left w:val="single" w:sz="4" w:space="0" w:color="000000"/>
              <w:bottom w:val="single" w:sz="4" w:space="0" w:color="000000"/>
              <w:right w:val="single" w:sz="4" w:space="0" w:color="000000"/>
            </w:tcBorders>
          </w:tcPr>
          <w:p w14:paraId="47C38369" w14:textId="77777777" w:rsidR="005C4BE2" w:rsidRPr="00526B85" w:rsidRDefault="00C47513">
            <w:pPr>
              <w:spacing w:after="0" w:line="276" w:lineRule="auto"/>
              <w:ind w:left="7"/>
              <w:rPr>
                <w:rFonts w:asciiTheme="minorHAnsi" w:hAnsiTheme="minorHAnsi" w:cstheme="minorHAnsi"/>
                <w:b w:val="0"/>
                <w:sz w:val="20"/>
                <w:szCs w:val="20"/>
              </w:rPr>
            </w:pPr>
            <w:r w:rsidRPr="00526B85">
              <w:rPr>
                <w:rFonts w:asciiTheme="minorHAnsi" w:hAnsiTheme="minorHAnsi" w:cstheme="minorHAnsi"/>
                <w:b w:val="0"/>
                <w:sz w:val="20"/>
                <w:szCs w:val="20"/>
              </w:rPr>
              <w:lastRenderedPageBreak/>
              <w:t xml:space="preserve">Desired outcome </w:t>
            </w:r>
          </w:p>
        </w:tc>
        <w:tc>
          <w:tcPr>
            <w:tcW w:w="4759" w:type="dxa"/>
            <w:gridSpan w:val="2"/>
            <w:tcBorders>
              <w:top w:val="single" w:sz="4" w:space="0" w:color="000000"/>
              <w:left w:val="single" w:sz="4" w:space="0" w:color="000000"/>
              <w:bottom w:val="single" w:sz="4" w:space="0" w:color="000000"/>
              <w:right w:val="single" w:sz="4" w:space="0" w:color="000000"/>
            </w:tcBorders>
          </w:tcPr>
          <w:p w14:paraId="329540EA" w14:textId="77777777" w:rsidR="005C4BE2" w:rsidRPr="00526B85" w:rsidRDefault="00C47513">
            <w:pPr>
              <w:spacing w:after="0" w:line="276" w:lineRule="auto"/>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Chosen action/approach </w:t>
            </w:r>
          </w:p>
        </w:tc>
        <w:tc>
          <w:tcPr>
            <w:tcW w:w="3073" w:type="dxa"/>
            <w:tcBorders>
              <w:top w:val="single" w:sz="4" w:space="0" w:color="000000"/>
              <w:left w:val="single" w:sz="4" w:space="0" w:color="000000"/>
              <w:bottom w:val="single" w:sz="4" w:space="0" w:color="000000"/>
              <w:right w:val="single" w:sz="4" w:space="0" w:color="000000"/>
            </w:tcBorders>
          </w:tcPr>
          <w:p w14:paraId="22E82ED2"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Impact (once reviewed) </w:t>
            </w:r>
          </w:p>
        </w:tc>
        <w:tc>
          <w:tcPr>
            <w:tcW w:w="1337" w:type="dxa"/>
            <w:tcBorders>
              <w:top w:val="single" w:sz="4" w:space="0" w:color="000000"/>
              <w:left w:val="single" w:sz="4" w:space="0" w:color="000000"/>
              <w:bottom w:val="single" w:sz="4" w:space="0" w:color="000000"/>
              <w:right w:val="single" w:sz="4" w:space="0" w:color="000000"/>
            </w:tcBorders>
          </w:tcPr>
          <w:p w14:paraId="4058F1A6" w14:textId="77777777" w:rsidR="005C4BE2" w:rsidRPr="00526B85" w:rsidRDefault="00C47513">
            <w:pPr>
              <w:spacing w:after="0" w:line="276" w:lineRule="auto"/>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Staff lead </w:t>
            </w:r>
          </w:p>
        </w:tc>
        <w:tc>
          <w:tcPr>
            <w:tcW w:w="1086" w:type="dxa"/>
            <w:tcBorders>
              <w:top w:val="single" w:sz="4" w:space="0" w:color="000000"/>
              <w:left w:val="single" w:sz="4" w:space="0" w:color="000000"/>
              <w:bottom w:val="single" w:sz="4" w:space="0" w:color="000000"/>
              <w:right w:val="single" w:sz="4" w:space="0" w:color="000000"/>
            </w:tcBorders>
          </w:tcPr>
          <w:p w14:paraId="2F3B5276" w14:textId="77777777" w:rsidR="005C4BE2" w:rsidRPr="00526B85" w:rsidRDefault="00C47513">
            <w:pPr>
              <w:spacing w:after="0" w:line="276" w:lineRule="auto"/>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Review  </w:t>
            </w:r>
          </w:p>
        </w:tc>
      </w:tr>
      <w:tr w:rsidR="005C4BE2" w:rsidRPr="00526B85" w14:paraId="4A806DD4" w14:textId="77777777" w:rsidTr="008C5CC4">
        <w:trPr>
          <w:trHeight w:val="449"/>
        </w:trPr>
        <w:tc>
          <w:tcPr>
            <w:tcW w:w="4871" w:type="dxa"/>
            <w:tcBorders>
              <w:top w:val="single" w:sz="4" w:space="0" w:color="000000"/>
              <w:left w:val="single" w:sz="4" w:space="0" w:color="000000"/>
              <w:bottom w:val="nil"/>
              <w:right w:val="single" w:sz="4" w:space="0" w:color="000000"/>
            </w:tcBorders>
            <w:vAlign w:val="center"/>
          </w:tcPr>
          <w:p w14:paraId="08092F6B" w14:textId="77777777" w:rsidR="005C4BE2" w:rsidRPr="00526B85" w:rsidRDefault="00C47513">
            <w:pPr>
              <w:spacing w:after="0" w:line="276" w:lineRule="auto"/>
              <w:ind w:left="7"/>
              <w:rPr>
                <w:rFonts w:asciiTheme="minorHAnsi" w:hAnsiTheme="minorHAnsi" w:cstheme="minorHAnsi"/>
                <w:b w:val="0"/>
                <w:sz w:val="20"/>
                <w:szCs w:val="20"/>
              </w:rPr>
            </w:pPr>
            <w:r w:rsidRPr="00526B85">
              <w:rPr>
                <w:rFonts w:asciiTheme="minorHAnsi" w:hAnsiTheme="minorHAnsi" w:cstheme="minorHAnsi"/>
                <w:b w:val="0"/>
                <w:sz w:val="20"/>
                <w:szCs w:val="20"/>
                <w:u w:val="single" w:color="000000"/>
              </w:rPr>
              <w:t>Supporting parents and carers</w:t>
            </w:r>
            <w:r w:rsidRPr="00526B85">
              <w:rPr>
                <w:rFonts w:asciiTheme="minorHAnsi" w:hAnsiTheme="minorHAnsi" w:cstheme="minorHAnsi"/>
                <w:b w:val="0"/>
                <w:sz w:val="20"/>
                <w:szCs w:val="20"/>
              </w:rPr>
              <w:t xml:space="preserve"> </w:t>
            </w:r>
          </w:p>
        </w:tc>
        <w:tc>
          <w:tcPr>
            <w:tcW w:w="4759" w:type="dxa"/>
            <w:gridSpan w:val="2"/>
            <w:tcBorders>
              <w:top w:val="single" w:sz="4" w:space="0" w:color="000000"/>
              <w:left w:val="single" w:sz="4" w:space="0" w:color="000000"/>
              <w:bottom w:val="nil"/>
              <w:right w:val="single" w:sz="4" w:space="0" w:color="000000"/>
            </w:tcBorders>
            <w:vAlign w:val="center"/>
          </w:tcPr>
          <w:p w14:paraId="636CD5F0" w14:textId="77777777" w:rsidR="005C4BE2" w:rsidRPr="00526B85" w:rsidRDefault="00C47513">
            <w:pPr>
              <w:spacing w:after="0" w:line="276" w:lineRule="auto"/>
              <w:ind w:left="8"/>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tc>
        <w:tc>
          <w:tcPr>
            <w:tcW w:w="3073" w:type="dxa"/>
            <w:tcBorders>
              <w:top w:val="single" w:sz="4" w:space="0" w:color="000000"/>
              <w:left w:val="single" w:sz="4" w:space="0" w:color="000000"/>
              <w:bottom w:val="nil"/>
              <w:right w:val="single" w:sz="4" w:space="0" w:color="000000"/>
            </w:tcBorders>
            <w:vAlign w:val="center"/>
          </w:tcPr>
          <w:p w14:paraId="61584F9F"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1337" w:type="dxa"/>
            <w:tcBorders>
              <w:top w:val="single" w:sz="4" w:space="0" w:color="000000"/>
              <w:left w:val="single" w:sz="4" w:space="0" w:color="000000"/>
              <w:bottom w:val="nil"/>
              <w:right w:val="single" w:sz="4" w:space="0" w:color="000000"/>
            </w:tcBorders>
            <w:vAlign w:val="center"/>
          </w:tcPr>
          <w:p w14:paraId="13F37522" w14:textId="77777777" w:rsidR="005C4BE2" w:rsidRPr="00526B85" w:rsidRDefault="00C47513">
            <w:pPr>
              <w:spacing w:after="0" w:line="276" w:lineRule="auto"/>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1086" w:type="dxa"/>
            <w:tcBorders>
              <w:top w:val="single" w:sz="4" w:space="0" w:color="000000"/>
              <w:left w:val="single" w:sz="4" w:space="0" w:color="000000"/>
              <w:bottom w:val="nil"/>
              <w:right w:val="single" w:sz="4" w:space="0" w:color="000000"/>
            </w:tcBorders>
            <w:vAlign w:val="center"/>
          </w:tcPr>
          <w:p w14:paraId="7DE1622E" w14:textId="77777777" w:rsidR="005C4BE2" w:rsidRPr="00526B85" w:rsidRDefault="00C47513">
            <w:pPr>
              <w:spacing w:after="0" w:line="276" w:lineRule="auto"/>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r>
      <w:tr w:rsidR="005C4BE2" w:rsidRPr="00526B85" w14:paraId="6ADD36B3" w14:textId="77777777" w:rsidTr="008C5CC4">
        <w:trPr>
          <w:trHeight w:val="3581"/>
        </w:trPr>
        <w:tc>
          <w:tcPr>
            <w:tcW w:w="4871" w:type="dxa"/>
            <w:tcBorders>
              <w:top w:val="nil"/>
              <w:left w:val="single" w:sz="4" w:space="0" w:color="000000"/>
              <w:bottom w:val="single" w:sz="4" w:space="0" w:color="000000"/>
              <w:right w:val="single" w:sz="4" w:space="0" w:color="000000"/>
            </w:tcBorders>
          </w:tcPr>
          <w:p w14:paraId="3C02463E" w14:textId="77777777" w:rsidR="005C4BE2" w:rsidRPr="00526B85" w:rsidRDefault="00C47513">
            <w:pPr>
              <w:spacing w:after="30"/>
              <w:ind w:left="7"/>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E4D8566" w14:textId="759F272D" w:rsidR="005C4BE2" w:rsidRPr="00526B85" w:rsidRDefault="00C47513">
            <w:pPr>
              <w:spacing w:after="27" w:line="249" w:lineRule="auto"/>
              <w:ind w:left="7" w:right="29"/>
              <w:rPr>
                <w:rFonts w:asciiTheme="minorHAnsi" w:hAnsiTheme="minorHAnsi" w:cstheme="minorHAnsi"/>
                <w:b w:val="0"/>
                <w:sz w:val="20"/>
                <w:szCs w:val="20"/>
              </w:rPr>
            </w:pPr>
            <w:r w:rsidRPr="00526B85">
              <w:rPr>
                <w:rFonts w:asciiTheme="minorHAnsi" w:hAnsiTheme="minorHAnsi" w:cstheme="minorHAnsi"/>
                <w:b w:val="0"/>
                <w:sz w:val="20"/>
                <w:szCs w:val="20"/>
              </w:rPr>
              <w:t xml:space="preserve">Students will have greater opportunities to access learning at home. Home-learning opportunities will not require parents to support or deliver the activities, affording the children greater independence, </w:t>
            </w:r>
            <w:r w:rsidR="00607EBC" w:rsidRPr="00526B85">
              <w:rPr>
                <w:rFonts w:asciiTheme="minorHAnsi" w:hAnsiTheme="minorHAnsi" w:cstheme="minorHAnsi"/>
                <w:b w:val="0"/>
                <w:sz w:val="20"/>
                <w:szCs w:val="20"/>
              </w:rPr>
              <w:t>structure,</w:t>
            </w:r>
            <w:r w:rsidRPr="00526B85">
              <w:rPr>
                <w:rFonts w:asciiTheme="minorHAnsi" w:hAnsiTheme="minorHAnsi" w:cstheme="minorHAnsi"/>
                <w:b w:val="0"/>
                <w:sz w:val="20"/>
                <w:szCs w:val="20"/>
              </w:rPr>
              <w:t xml:space="preserve"> and motivation. </w:t>
            </w:r>
          </w:p>
          <w:p w14:paraId="3F0381D5" w14:textId="77777777" w:rsidR="005C4BE2" w:rsidRPr="00526B85" w:rsidRDefault="00C47513">
            <w:pPr>
              <w:spacing w:after="30"/>
              <w:ind w:left="7"/>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049891D0" w14:textId="77777777" w:rsidR="005C4BE2" w:rsidRPr="00526B85" w:rsidRDefault="00C47513">
            <w:pPr>
              <w:spacing w:after="29" w:line="249" w:lineRule="auto"/>
              <w:ind w:left="7"/>
              <w:rPr>
                <w:rFonts w:asciiTheme="minorHAnsi" w:hAnsiTheme="minorHAnsi" w:cstheme="minorHAnsi"/>
                <w:b w:val="0"/>
                <w:sz w:val="20"/>
                <w:szCs w:val="20"/>
              </w:rPr>
            </w:pPr>
            <w:r w:rsidRPr="00526B85">
              <w:rPr>
                <w:rFonts w:asciiTheme="minorHAnsi" w:hAnsiTheme="minorHAnsi" w:cstheme="minorHAnsi"/>
                <w:b w:val="0"/>
                <w:sz w:val="20"/>
                <w:szCs w:val="20"/>
              </w:rPr>
              <w:t xml:space="preserve">Students have access to appropriate stationery and paper-based home-learning if required so that all can access learning irrespective of ability of child/parent to navigate the online learning. </w:t>
            </w:r>
          </w:p>
          <w:p w14:paraId="6C1E8C56" w14:textId="77777777" w:rsidR="005C4BE2" w:rsidRPr="00526B85" w:rsidRDefault="00C47513">
            <w:pPr>
              <w:spacing w:after="30"/>
              <w:ind w:left="7"/>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6AFAACC9" w14:textId="1BE7C208" w:rsidR="005C4BE2" w:rsidRPr="00526B85" w:rsidRDefault="005C4BE2">
            <w:pPr>
              <w:spacing w:after="0" w:line="276" w:lineRule="auto"/>
              <w:ind w:left="7"/>
              <w:rPr>
                <w:rFonts w:asciiTheme="minorHAnsi" w:hAnsiTheme="minorHAnsi" w:cstheme="minorHAnsi"/>
                <w:b w:val="0"/>
                <w:sz w:val="20"/>
                <w:szCs w:val="20"/>
              </w:rPr>
            </w:pPr>
          </w:p>
        </w:tc>
        <w:tc>
          <w:tcPr>
            <w:tcW w:w="4759" w:type="dxa"/>
            <w:gridSpan w:val="2"/>
            <w:tcBorders>
              <w:top w:val="nil"/>
              <w:left w:val="single" w:sz="4" w:space="0" w:color="000000"/>
              <w:bottom w:val="single" w:sz="4" w:space="0" w:color="000000"/>
              <w:right w:val="single" w:sz="4" w:space="0" w:color="000000"/>
            </w:tcBorders>
          </w:tcPr>
          <w:p w14:paraId="2DC38A70"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41A2C86C" w14:textId="77777777" w:rsidR="005C4BE2" w:rsidRPr="00526B85" w:rsidRDefault="00C47513">
            <w:pPr>
              <w:spacing w:after="30" w:line="247" w:lineRule="auto"/>
              <w:ind w:left="8" w:right="1"/>
              <w:rPr>
                <w:rFonts w:asciiTheme="minorHAnsi" w:hAnsiTheme="minorHAnsi" w:cstheme="minorHAnsi"/>
                <w:b w:val="0"/>
                <w:sz w:val="20"/>
                <w:szCs w:val="20"/>
              </w:rPr>
            </w:pPr>
            <w:r w:rsidRPr="00526B85">
              <w:rPr>
                <w:rFonts w:asciiTheme="minorHAnsi" w:hAnsiTheme="minorHAnsi" w:cstheme="minorHAnsi"/>
                <w:b w:val="0"/>
                <w:i/>
                <w:sz w:val="20"/>
                <w:szCs w:val="20"/>
              </w:rPr>
              <w:t xml:space="preserve">Students are trained on how to access and maximise the opportunities of remote learning. </w:t>
            </w:r>
          </w:p>
          <w:p w14:paraId="1CEFB9FE"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33BF082F"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42A9D4C8" w14:textId="77777777" w:rsidR="005C4BE2" w:rsidRPr="00526B85" w:rsidRDefault="00C47513">
            <w:pPr>
              <w:spacing w:after="28"/>
              <w:ind w:left="8"/>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0854D11B"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38E6A11F" w14:textId="54FB982C" w:rsidR="005C4BE2" w:rsidRDefault="00C47513">
            <w:pPr>
              <w:spacing w:after="30"/>
              <w:ind w:left="8"/>
              <w:rPr>
                <w:rFonts w:asciiTheme="minorHAnsi" w:hAnsiTheme="minorHAnsi" w:cstheme="minorHAnsi"/>
                <w:b w:val="0"/>
                <w:i/>
                <w:sz w:val="20"/>
                <w:szCs w:val="20"/>
              </w:rPr>
            </w:pPr>
            <w:r w:rsidRPr="00526B85">
              <w:rPr>
                <w:rFonts w:asciiTheme="minorHAnsi" w:hAnsiTheme="minorHAnsi" w:cstheme="minorHAnsi"/>
                <w:b w:val="0"/>
                <w:i/>
                <w:sz w:val="20"/>
                <w:szCs w:val="20"/>
              </w:rPr>
              <w:t xml:space="preserve">Ensure a ready stock of stationary </w:t>
            </w:r>
            <w:r w:rsidR="00C0242A">
              <w:rPr>
                <w:rFonts w:asciiTheme="minorHAnsi" w:hAnsiTheme="minorHAnsi" w:cstheme="minorHAnsi"/>
                <w:b w:val="0"/>
                <w:i/>
                <w:sz w:val="20"/>
                <w:szCs w:val="20"/>
              </w:rPr>
              <w:t xml:space="preserve">sent home in folders. </w:t>
            </w:r>
            <w:r w:rsidRPr="00526B85">
              <w:rPr>
                <w:rFonts w:asciiTheme="minorHAnsi" w:hAnsiTheme="minorHAnsi" w:cstheme="minorHAnsi"/>
                <w:b w:val="0"/>
                <w:i/>
                <w:sz w:val="20"/>
                <w:szCs w:val="20"/>
              </w:rPr>
              <w:t xml:space="preserve"> </w:t>
            </w:r>
          </w:p>
          <w:p w14:paraId="749C93A4" w14:textId="14C33E72" w:rsidR="00C0242A" w:rsidRDefault="00C0242A">
            <w:pPr>
              <w:spacing w:after="30"/>
              <w:ind w:left="8"/>
              <w:rPr>
                <w:rFonts w:asciiTheme="minorHAnsi" w:hAnsiTheme="minorHAnsi" w:cstheme="minorHAnsi"/>
                <w:b w:val="0"/>
                <w:i/>
                <w:sz w:val="20"/>
                <w:szCs w:val="20"/>
              </w:rPr>
            </w:pPr>
            <w:r>
              <w:rPr>
                <w:rFonts w:asciiTheme="minorHAnsi" w:hAnsiTheme="minorHAnsi" w:cstheme="minorHAnsi"/>
                <w:b w:val="0"/>
                <w:i/>
                <w:sz w:val="20"/>
                <w:szCs w:val="20"/>
              </w:rPr>
              <w:t xml:space="preserve">Paper based Work delivered weekly. </w:t>
            </w:r>
          </w:p>
          <w:p w14:paraId="213F673E" w14:textId="18688879" w:rsidR="00E666DA" w:rsidRDefault="00E666DA">
            <w:pPr>
              <w:spacing w:after="30"/>
              <w:ind w:left="8"/>
              <w:rPr>
                <w:rFonts w:asciiTheme="minorHAnsi" w:hAnsiTheme="minorHAnsi" w:cstheme="minorHAnsi"/>
                <w:b w:val="0"/>
                <w:i/>
                <w:sz w:val="20"/>
                <w:szCs w:val="20"/>
              </w:rPr>
            </w:pPr>
          </w:p>
          <w:p w14:paraId="189F157C" w14:textId="3B264B27" w:rsidR="005C4BE2" w:rsidRPr="00526B85" w:rsidRDefault="005C4BE2">
            <w:pPr>
              <w:spacing w:after="30"/>
              <w:ind w:left="8"/>
              <w:rPr>
                <w:rFonts w:asciiTheme="minorHAnsi" w:hAnsiTheme="minorHAnsi" w:cstheme="minorHAnsi"/>
                <w:b w:val="0"/>
                <w:sz w:val="20"/>
                <w:szCs w:val="20"/>
              </w:rPr>
            </w:pPr>
          </w:p>
          <w:p w14:paraId="6F9F50CB" w14:textId="34FC77CD" w:rsidR="005C4BE2" w:rsidRPr="00526B85" w:rsidRDefault="00C47513" w:rsidP="00562E02">
            <w:pPr>
              <w:spacing w:after="30"/>
              <w:rPr>
                <w:rFonts w:asciiTheme="minorHAnsi" w:hAnsiTheme="minorHAnsi" w:cstheme="minorHAnsi"/>
                <w:b w:val="0"/>
                <w:sz w:val="20"/>
                <w:szCs w:val="20"/>
              </w:rPr>
            </w:pPr>
            <w:r w:rsidRPr="00526B85">
              <w:rPr>
                <w:rFonts w:asciiTheme="minorHAnsi" w:hAnsiTheme="minorHAnsi" w:cstheme="minorHAnsi"/>
                <w:b w:val="0"/>
                <w:i/>
                <w:color w:val="FF0000"/>
                <w:sz w:val="20"/>
                <w:szCs w:val="20"/>
              </w:rPr>
              <w:t xml:space="preserve"> </w:t>
            </w:r>
          </w:p>
          <w:p w14:paraId="4DEB5F2D" w14:textId="77777777" w:rsidR="005C4BE2" w:rsidRPr="00526B85" w:rsidRDefault="00C47513">
            <w:pPr>
              <w:spacing w:after="0" w:line="276" w:lineRule="auto"/>
              <w:ind w:right="7"/>
              <w:jc w:val="right"/>
              <w:rPr>
                <w:rFonts w:asciiTheme="minorHAnsi" w:hAnsiTheme="minorHAnsi" w:cstheme="minorHAnsi"/>
                <w:b w:val="0"/>
                <w:sz w:val="20"/>
                <w:szCs w:val="20"/>
              </w:rPr>
            </w:pPr>
            <w:r w:rsidRPr="00526B85">
              <w:rPr>
                <w:rFonts w:asciiTheme="minorHAnsi" w:hAnsiTheme="minorHAnsi" w:cstheme="minorHAnsi"/>
                <w:b w:val="0"/>
                <w:i/>
                <w:color w:val="FF0000"/>
                <w:sz w:val="20"/>
                <w:szCs w:val="20"/>
              </w:rPr>
              <w:t xml:space="preserve"> </w:t>
            </w:r>
          </w:p>
        </w:tc>
        <w:tc>
          <w:tcPr>
            <w:tcW w:w="3073" w:type="dxa"/>
            <w:tcBorders>
              <w:top w:val="nil"/>
              <w:left w:val="single" w:sz="4" w:space="0" w:color="000000"/>
              <w:bottom w:val="single" w:sz="4" w:space="0" w:color="000000"/>
              <w:right w:val="single" w:sz="4" w:space="0" w:color="000000"/>
            </w:tcBorders>
          </w:tcPr>
          <w:p w14:paraId="013D53C4" w14:textId="77777777" w:rsidR="00C16099" w:rsidRDefault="00C16099" w:rsidP="00C16099">
            <w:pPr>
              <w:spacing w:after="0" w:line="276" w:lineRule="auto"/>
              <w:ind w:left="2"/>
              <w:rPr>
                <w:rFonts w:asciiTheme="minorHAnsi" w:hAnsiTheme="minorHAnsi" w:cstheme="minorHAnsi"/>
                <w:b w:val="0"/>
                <w:sz w:val="20"/>
                <w:szCs w:val="20"/>
              </w:rPr>
            </w:pPr>
            <w:r>
              <w:rPr>
                <w:rFonts w:asciiTheme="minorHAnsi" w:hAnsiTheme="minorHAnsi" w:cstheme="minorHAnsi"/>
                <w:b w:val="0"/>
                <w:sz w:val="20"/>
                <w:szCs w:val="20"/>
              </w:rPr>
              <w:t>Higher percentage of students made progress from baseline.</w:t>
            </w:r>
          </w:p>
          <w:p w14:paraId="28C33170" w14:textId="77777777" w:rsidR="00C16099" w:rsidRDefault="00C16099" w:rsidP="00C16099">
            <w:pPr>
              <w:spacing w:after="0" w:line="276" w:lineRule="auto"/>
              <w:ind w:left="2"/>
              <w:rPr>
                <w:rFonts w:asciiTheme="minorHAnsi" w:hAnsiTheme="minorHAnsi" w:cstheme="minorHAnsi"/>
                <w:b w:val="0"/>
                <w:sz w:val="20"/>
                <w:szCs w:val="20"/>
              </w:rPr>
            </w:pPr>
          </w:p>
          <w:p w14:paraId="59AF1CAF" w14:textId="634C681C" w:rsidR="005C4BE2" w:rsidRPr="00526B85" w:rsidRDefault="00C16099" w:rsidP="00C16099">
            <w:pPr>
              <w:spacing w:after="0" w:line="276" w:lineRule="auto"/>
              <w:rPr>
                <w:rFonts w:asciiTheme="minorHAnsi" w:hAnsiTheme="minorHAnsi" w:cstheme="minorHAnsi"/>
                <w:b w:val="0"/>
                <w:sz w:val="20"/>
                <w:szCs w:val="20"/>
              </w:rPr>
            </w:pPr>
            <w:r>
              <w:rPr>
                <w:rFonts w:asciiTheme="minorHAnsi" w:hAnsiTheme="minorHAnsi" w:cstheme="minorHAnsi"/>
                <w:b w:val="0"/>
                <w:sz w:val="20"/>
                <w:szCs w:val="20"/>
              </w:rPr>
              <w:t xml:space="preserve">Higher percentage of students achieved grades 9-4.  </w:t>
            </w:r>
          </w:p>
        </w:tc>
        <w:tc>
          <w:tcPr>
            <w:tcW w:w="1337" w:type="dxa"/>
            <w:tcBorders>
              <w:top w:val="nil"/>
              <w:left w:val="single" w:sz="4" w:space="0" w:color="000000"/>
              <w:bottom w:val="single" w:sz="4" w:space="0" w:color="000000"/>
              <w:right w:val="single" w:sz="4" w:space="0" w:color="000000"/>
            </w:tcBorders>
          </w:tcPr>
          <w:p w14:paraId="2DEC4F86"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5DB39B60" w14:textId="1A4BDFD4" w:rsidR="005C4BE2" w:rsidRDefault="00562E02">
            <w:pPr>
              <w:spacing w:after="28"/>
              <w:ind w:left="8"/>
              <w:rPr>
                <w:rFonts w:asciiTheme="minorHAnsi" w:hAnsiTheme="minorHAnsi" w:cstheme="minorHAnsi"/>
                <w:b w:val="0"/>
                <w:sz w:val="20"/>
                <w:szCs w:val="20"/>
              </w:rPr>
            </w:pPr>
            <w:r>
              <w:rPr>
                <w:rFonts w:asciiTheme="minorHAnsi" w:hAnsiTheme="minorHAnsi" w:cstheme="minorHAnsi"/>
                <w:b w:val="0"/>
                <w:sz w:val="20"/>
                <w:szCs w:val="20"/>
              </w:rPr>
              <w:t>NN</w:t>
            </w:r>
          </w:p>
          <w:p w14:paraId="6BD6939E" w14:textId="27FAB999" w:rsidR="00562E02" w:rsidRPr="00526B85" w:rsidRDefault="00562E02">
            <w:pPr>
              <w:spacing w:after="28"/>
              <w:ind w:left="8"/>
              <w:rPr>
                <w:rFonts w:asciiTheme="minorHAnsi" w:hAnsiTheme="minorHAnsi" w:cstheme="minorHAnsi"/>
                <w:b w:val="0"/>
                <w:sz w:val="20"/>
                <w:szCs w:val="20"/>
              </w:rPr>
            </w:pPr>
            <w:r>
              <w:rPr>
                <w:rFonts w:asciiTheme="minorHAnsi" w:hAnsiTheme="minorHAnsi" w:cstheme="minorHAnsi"/>
                <w:b w:val="0"/>
                <w:sz w:val="20"/>
                <w:szCs w:val="20"/>
              </w:rPr>
              <w:t>LT</w:t>
            </w:r>
          </w:p>
          <w:p w14:paraId="4E5C8798"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4ECAA444"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4F0C9A92"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192B306" w14:textId="77777777" w:rsidR="005C4BE2" w:rsidRPr="00526B85" w:rsidRDefault="00C47513">
            <w:pPr>
              <w:spacing w:after="28"/>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11D9873" w14:textId="3452791D" w:rsidR="005C4BE2" w:rsidRPr="00526B85" w:rsidRDefault="00311029" w:rsidP="00562E02">
            <w:pPr>
              <w:spacing w:after="30"/>
              <w:ind w:left="8"/>
              <w:rPr>
                <w:rFonts w:asciiTheme="minorHAnsi" w:hAnsiTheme="minorHAnsi" w:cstheme="minorHAnsi"/>
                <w:b w:val="0"/>
                <w:sz w:val="20"/>
                <w:szCs w:val="20"/>
              </w:rPr>
            </w:pPr>
            <w:r>
              <w:rPr>
                <w:rFonts w:asciiTheme="minorHAnsi" w:hAnsiTheme="minorHAnsi" w:cstheme="minorHAnsi"/>
                <w:b w:val="0"/>
                <w:sz w:val="20"/>
                <w:szCs w:val="20"/>
              </w:rPr>
              <w:t>MB,KW,JCR,NN,CF</w:t>
            </w:r>
          </w:p>
          <w:p w14:paraId="076E418F" w14:textId="395BB1FB" w:rsidR="005C4BE2" w:rsidRPr="00526B85" w:rsidRDefault="00562E02">
            <w:pPr>
              <w:spacing w:after="0" w:line="276" w:lineRule="auto"/>
              <w:ind w:left="8"/>
              <w:rPr>
                <w:rFonts w:asciiTheme="minorHAnsi" w:hAnsiTheme="minorHAnsi" w:cstheme="minorHAnsi"/>
                <w:b w:val="0"/>
                <w:sz w:val="20"/>
                <w:szCs w:val="20"/>
              </w:rPr>
            </w:pPr>
            <w:r>
              <w:rPr>
                <w:rFonts w:asciiTheme="minorHAnsi" w:hAnsiTheme="minorHAnsi" w:cstheme="minorHAnsi"/>
                <w:b w:val="0"/>
                <w:sz w:val="20"/>
                <w:szCs w:val="20"/>
              </w:rPr>
              <w:t>SLT</w:t>
            </w:r>
            <w:r w:rsidR="00C47513" w:rsidRPr="00526B85">
              <w:rPr>
                <w:rFonts w:asciiTheme="minorHAnsi" w:hAnsiTheme="minorHAnsi" w:cstheme="minorHAnsi"/>
                <w:b w:val="0"/>
                <w:sz w:val="20"/>
                <w:szCs w:val="20"/>
              </w:rPr>
              <w:t xml:space="preserve"> </w:t>
            </w:r>
          </w:p>
        </w:tc>
        <w:tc>
          <w:tcPr>
            <w:tcW w:w="1086" w:type="dxa"/>
            <w:tcBorders>
              <w:top w:val="nil"/>
              <w:left w:val="single" w:sz="4" w:space="0" w:color="000000"/>
              <w:bottom w:val="single" w:sz="4" w:space="0" w:color="000000"/>
              <w:right w:val="single" w:sz="4" w:space="0" w:color="000000"/>
            </w:tcBorders>
          </w:tcPr>
          <w:p w14:paraId="2BD5ACE5"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F568B88" w14:textId="77777777" w:rsidR="005C4BE2" w:rsidRPr="00526B85" w:rsidRDefault="00C47513">
            <w:pPr>
              <w:spacing w:after="28"/>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Feb 21 </w:t>
            </w:r>
          </w:p>
          <w:p w14:paraId="7633BF0A"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A34CC48"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168DC47E"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57B7E38C" w14:textId="77777777" w:rsidR="005C4BE2" w:rsidRPr="00526B85" w:rsidRDefault="00C47513">
            <w:pPr>
              <w:spacing w:after="28"/>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44A16087"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E00FFBE"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Feb 21 </w:t>
            </w:r>
          </w:p>
          <w:p w14:paraId="07602106" w14:textId="77777777" w:rsidR="005C4BE2" w:rsidRPr="00526B85" w:rsidRDefault="00C47513">
            <w:pPr>
              <w:spacing w:after="28"/>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4FAE4015" w14:textId="73EF1F3F" w:rsidR="005C4BE2" w:rsidRPr="00526B85" w:rsidRDefault="005C4BE2" w:rsidP="00562E02">
            <w:pPr>
              <w:spacing w:after="30"/>
              <w:ind w:left="5"/>
              <w:rPr>
                <w:rFonts w:asciiTheme="minorHAnsi" w:hAnsiTheme="minorHAnsi" w:cstheme="minorHAnsi"/>
                <w:b w:val="0"/>
                <w:sz w:val="20"/>
                <w:szCs w:val="20"/>
              </w:rPr>
            </w:pPr>
          </w:p>
        </w:tc>
      </w:tr>
      <w:tr w:rsidR="005C4BE2" w:rsidRPr="00526B85" w14:paraId="3E7CC043" w14:textId="77777777" w:rsidTr="008C5CC4">
        <w:trPr>
          <w:trHeight w:val="449"/>
        </w:trPr>
        <w:tc>
          <w:tcPr>
            <w:tcW w:w="4871" w:type="dxa"/>
            <w:tcBorders>
              <w:top w:val="single" w:sz="4" w:space="0" w:color="000000"/>
              <w:left w:val="single" w:sz="4" w:space="0" w:color="000000"/>
              <w:bottom w:val="nil"/>
              <w:right w:val="single" w:sz="4" w:space="0" w:color="000000"/>
            </w:tcBorders>
            <w:vAlign w:val="center"/>
          </w:tcPr>
          <w:p w14:paraId="43885F66" w14:textId="4B9AF651" w:rsidR="005C4BE2" w:rsidRPr="00526B85" w:rsidRDefault="005C4BE2">
            <w:pPr>
              <w:spacing w:after="0" w:line="276" w:lineRule="auto"/>
              <w:ind w:left="7"/>
              <w:rPr>
                <w:rFonts w:asciiTheme="minorHAnsi" w:hAnsiTheme="minorHAnsi" w:cstheme="minorHAnsi"/>
                <w:b w:val="0"/>
                <w:sz w:val="20"/>
                <w:szCs w:val="20"/>
              </w:rPr>
            </w:pPr>
          </w:p>
        </w:tc>
        <w:tc>
          <w:tcPr>
            <w:tcW w:w="4759" w:type="dxa"/>
            <w:gridSpan w:val="2"/>
            <w:tcBorders>
              <w:top w:val="single" w:sz="4" w:space="0" w:color="000000"/>
              <w:left w:val="single" w:sz="4" w:space="0" w:color="000000"/>
              <w:bottom w:val="nil"/>
              <w:right w:val="single" w:sz="4" w:space="0" w:color="000000"/>
            </w:tcBorders>
            <w:vAlign w:val="center"/>
          </w:tcPr>
          <w:p w14:paraId="61C094F5" w14:textId="77777777" w:rsidR="005C4BE2" w:rsidRPr="00526B85" w:rsidRDefault="00C47513">
            <w:pPr>
              <w:spacing w:after="0" w:line="276" w:lineRule="auto"/>
              <w:ind w:left="8"/>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tc>
        <w:tc>
          <w:tcPr>
            <w:tcW w:w="3073" w:type="dxa"/>
            <w:tcBorders>
              <w:top w:val="single" w:sz="4" w:space="0" w:color="000000"/>
              <w:left w:val="single" w:sz="4" w:space="0" w:color="000000"/>
              <w:bottom w:val="nil"/>
              <w:right w:val="single" w:sz="4" w:space="0" w:color="000000"/>
            </w:tcBorders>
            <w:vAlign w:val="center"/>
          </w:tcPr>
          <w:p w14:paraId="341F7118" w14:textId="77777777" w:rsidR="005C4BE2" w:rsidRPr="00526B85" w:rsidRDefault="00C47513">
            <w:pPr>
              <w:spacing w:after="0" w:line="276"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1337" w:type="dxa"/>
            <w:tcBorders>
              <w:top w:val="single" w:sz="4" w:space="0" w:color="000000"/>
              <w:left w:val="single" w:sz="4" w:space="0" w:color="000000"/>
              <w:bottom w:val="nil"/>
              <w:right w:val="single" w:sz="4" w:space="0" w:color="000000"/>
            </w:tcBorders>
            <w:vAlign w:val="center"/>
          </w:tcPr>
          <w:p w14:paraId="35426363" w14:textId="77777777" w:rsidR="005C4BE2" w:rsidRPr="00526B85" w:rsidRDefault="00C47513">
            <w:pPr>
              <w:spacing w:after="0" w:line="276" w:lineRule="auto"/>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1086" w:type="dxa"/>
            <w:tcBorders>
              <w:top w:val="single" w:sz="4" w:space="0" w:color="000000"/>
              <w:left w:val="single" w:sz="4" w:space="0" w:color="000000"/>
              <w:bottom w:val="nil"/>
              <w:right w:val="single" w:sz="4" w:space="0" w:color="000000"/>
            </w:tcBorders>
            <w:vAlign w:val="center"/>
          </w:tcPr>
          <w:p w14:paraId="4EEB933F" w14:textId="77777777" w:rsidR="005C4BE2" w:rsidRPr="00526B85" w:rsidRDefault="00C47513">
            <w:pPr>
              <w:spacing w:after="0" w:line="276" w:lineRule="auto"/>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r>
      <w:tr w:rsidR="005C4BE2" w:rsidRPr="00526B85" w14:paraId="7165AB83" w14:textId="77777777" w:rsidTr="00A31DCF">
        <w:trPr>
          <w:trHeight w:val="2447"/>
        </w:trPr>
        <w:tc>
          <w:tcPr>
            <w:tcW w:w="4871" w:type="dxa"/>
            <w:tcBorders>
              <w:top w:val="nil"/>
              <w:left w:val="single" w:sz="4" w:space="0" w:color="000000"/>
              <w:bottom w:val="single" w:sz="4" w:space="0" w:color="000000"/>
              <w:right w:val="single" w:sz="4" w:space="0" w:color="000000"/>
            </w:tcBorders>
          </w:tcPr>
          <w:p w14:paraId="52E8A527" w14:textId="77777777" w:rsidR="005C4BE2" w:rsidRPr="00526B85" w:rsidRDefault="00C47513">
            <w:pPr>
              <w:spacing w:after="30"/>
              <w:ind w:left="7"/>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52F2939" w14:textId="5CE43A7D" w:rsidR="005C4BE2" w:rsidRDefault="00C47513" w:rsidP="00B37C9F">
            <w:pPr>
              <w:spacing w:after="29" w:line="249" w:lineRule="auto"/>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r w:rsidR="00B37C9F" w:rsidRPr="00B37C9F">
              <w:rPr>
                <w:rFonts w:asciiTheme="minorHAnsi" w:hAnsiTheme="minorHAnsi" w:cstheme="minorHAnsi"/>
                <w:b w:val="0"/>
                <w:sz w:val="20"/>
                <w:szCs w:val="20"/>
              </w:rPr>
              <w:t>Supporting pupils’ social, emotional, and behavioural needs</w:t>
            </w:r>
            <w:r w:rsidR="00B37C9F">
              <w:rPr>
                <w:rFonts w:asciiTheme="minorHAnsi" w:hAnsiTheme="minorHAnsi" w:cstheme="minorHAnsi"/>
                <w:b w:val="0"/>
                <w:sz w:val="20"/>
                <w:szCs w:val="20"/>
              </w:rPr>
              <w:t>.</w:t>
            </w:r>
          </w:p>
          <w:p w14:paraId="0B8974E6" w14:textId="77777777" w:rsidR="00B37C9F" w:rsidRDefault="00B37C9F" w:rsidP="00B37C9F">
            <w:pPr>
              <w:spacing w:after="29" w:line="249" w:lineRule="auto"/>
              <w:rPr>
                <w:rFonts w:asciiTheme="minorHAnsi" w:hAnsiTheme="minorHAnsi" w:cstheme="minorHAnsi"/>
                <w:b w:val="0"/>
                <w:sz w:val="20"/>
                <w:szCs w:val="20"/>
              </w:rPr>
            </w:pPr>
          </w:p>
          <w:p w14:paraId="2D3BCA0D" w14:textId="6C4000DB" w:rsidR="00B37C9F" w:rsidRPr="00526B85" w:rsidRDefault="00B37C9F" w:rsidP="00B37C9F">
            <w:pPr>
              <w:spacing w:after="29" w:line="249" w:lineRule="auto"/>
              <w:rPr>
                <w:rFonts w:asciiTheme="minorHAnsi" w:hAnsiTheme="minorHAnsi" w:cstheme="minorHAnsi"/>
                <w:b w:val="0"/>
                <w:sz w:val="20"/>
                <w:szCs w:val="20"/>
              </w:rPr>
            </w:pPr>
          </w:p>
        </w:tc>
        <w:tc>
          <w:tcPr>
            <w:tcW w:w="4759" w:type="dxa"/>
            <w:gridSpan w:val="2"/>
            <w:tcBorders>
              <w:top w:val="nil"/>
              <w:left w:val="single" w:sz="4" w:space="0" w:color="000000"/>
              <w:bottom w:val="single" w:sz="4" w:space="0" w:color="000000"/>
              <w:right w:val="single" w:sz="4" w:space="0" w:color="000000"/>
            </w:tcBorders>
          </w:tcPr>
          <w:p w14:paraId="69C3215F" w14:textId="53415F33" w:rsidR="005C4BE2" w:rsidRDefault="00C47513">
            <w:pPr>
              <w:spacing w:after="30"/>
              <w:ind w:left="8"/>
              <w:rPr>
                <w:rFonts w:asciiTheme="minorHAnsi" w:hAnsiTheme="minorHAnsi" w:cstheme="minorHAnsi"/>
                <w:b w:val="0"/>
                <w:i/>
                <w:sz w:val="20"/>
                <w:szCs w:val="20"/>
              </w:rPr>
            </w:pPr>
            <w:r w:rsidRPr="00526B85">
              <w:rPr>
                <w:rFonts w:asciiTheme="minorHAnsi" w:hAnsiTheme="minorHAnsi" w:cstheme="minorHAnsi"/>
                <w:b w:val="0"/>
                <w:i/>
                <w:sz w:val="20"/>
                <w:szCs w:val="20"/>
              </w:rPr>
              <w:t xml:space="preserve"> </w:t>
            </w:r>
            <w:r w:rsidR="00B37C9F">
              <w:rPr>
                <w:rFonts w:asciiTheme="minorHAnsi" w:hAnsiTheme="minorHAnsi" w:cstheme="minorHAnsi"/>
                <w:b w:val="0"/>
                <w:i/>
                <w:sz w:val="20"/>
                <w:szCs w:val="20"/>
              </w:rPr>
              <w:t>A</w:t>
            </w:r>
            <w:r w:rsidR="00B37C9F" w:rsidRPr="00B37C9F">
              <w:rPr>
                <w:rFonts w:asciiTheme="minorHAnsi" w:hAnsiTheme="minorHAnsi" w:cstheme="minorHAnsi"/>
                <w:b w:val="0"/>
                <w:i/>
                <w:sz w:val="20"/>
                <w:szCs w:val="20"/>
              </w:rPr>
              <w:t>dditional counselling hours will allow for more students to have access to specialist advice and guidance over their worries centred on post lock down routines and anxieties.</w:t>
            </w:r>
          </w:p>
          <w:p w14:paraId="356C0C45" w14:textId="0D1F742F" w:rsidR="00B37C9F" w:rsidRDefault="00B37C9F">
            <w:pPr>
              <w:spacing w:after="30"/>
              <w:ind w:left="8"/>
              <w:rPr>
                <w:rFonts w:asciiTheme="minorHAnsi" w:hAnsiTheme="minorHAnsi" w:cstheme="minorHAnsi"/>
                <w:b w:val="0"/>
                <w:sz w:val="20"/>
                <w:szCs w:val="20"/>
              </w:rPr>
            </w:pPr>
          </w:p>
          <w:p w14:paraId="0AB8DCA2" w14:textId="7FD0C858" w:rsidR="00B37C9F" w:rsidRPr="00526B85" w:rsidRDefault="00B37C9F">
            <w:pPr>
              <w:spacing w:after="30"/>
              <w:ind w:left="8"/>
              <w:rPr>
                <w:rFonts w:asciiTheme="minorHAnsi" w:hAnsiTheme="minorHAnsi" w:cstheme="minorHAnsi"/>
                <w:b w:val="0"/>
                <w:sz w:val="20"/>
                <w:szCs w:val="20"/>
              </w:rPr>
            </w:pPr>
            <w:r>
              <w:rPr>
                <w:rFonts w:asciiTheme="minorHAnsi" w:hAnsiTheme="minorHAnsi" w:cstheme="minorHAnsi"/>
                <w:b w:val="0"/>
                <w:sz w:val="20"/>
                <w:szCs w:val="20"/>
              </w:rPr>
              <w:t>Staff Training -</w:t>
            </w:r>
            <w:r w:rsidR="00153447">
              <w:rPr>
                <w:rFonts w:asciiTheme="minorHAnsi" w:hAnsiTheme="minorHAnsi" w:cstheme="minorHAnsi"/>
                <w:b w:val="0"/>
                <w:sz w:val="20"/>
                <w:szCs w:val="20"/>
              </w:rPr>
              <w:t xml:space="preserve"> DSL</w:t>
            </w:r>
          </w:p>
          <w:p w14:paraId="367B9F2E" w14:textId="2B226B17" w:rsidR="005C4BE2" w:rsidRPr="00526B85" w:rsidRDefault="00C47513">
            <w:pPr>
              <w:spacing w:after="30"/>
              <w:ind w:right="7"/>
              <w:jc w:val="right"/>
              <w:rPr>
                <w:rFonts w:asciiTheme="minorHAnsi" w:hAnsiTheme="minorHAnsi" w:cstheme="minorHAnsi"/>
                <w:b w:val="0"/>
                <w:sz w:val="20"/>
                <w:szCs w:val="20"/>
              </w:rPr>
            </w:pPr>
            <w:r w:rsidRPr="00526B85">
              <w:rPr>
                <w:rFonts w:asciiTheme="minorHAnsi" w:hAnsiTheme="minorHAnsi" w:cstheme="minorHAnsi"/>
                <w:b w:val="0"/>
                <w:i/>
                <w:color w:val="FF0000"/>
                <w:sz w:val="20"/>
                <w:szCs w:val="20"/>
              </w:rPr>
              <w:t xml:space="preserve"> </w:t>
            </w:r>
          </w:p>
          <w:p w14:paraId="3F9680CD"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7B183AAC" w14:textId="1F409EEA" w:rsidR="005C4BE2" w:rsidRPr="00526B85" w:rsidRDefault="005C4BE2">
            <w:pPr>
              <w:spacing w:after="30"/>
              <w:ind w:right="7"/>
              <w:jc w:val="right"/>
              <w:rPr>
                <w:rFonts w:asciiTheme="minorHAnsi" w:hAnsiTheme="minorHAnsi" w:cstheme="minorHAnsi"/>
                <w:b w:val="0"/>
                <w:sz w:val="20"/>
                <w:szCs w:val="20"/>
              </w:rPr>
            </w:pPr>
          </w:p>
          <w:p w14:paraId="6B8FC953"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i/>
                <w:sz w:val="20"/>
                <w:szCs w:val="20"/>
              </w:rPr>
              <w:t xml:space="preserve"> </w:t>
            </w:r>
          </w:p>
          <w:p w14:paraId="062B6446" w14:textId="77777777" w:rsidR="005C4BE2" w:rsidRPr="00526B85" w:rsidRDefault="00C47513">
            <w:pPr>
              <w:spacing w:after="28"/>
              <w:ind w:right="7"/>
              <w:jc w:val="right"/>
              <w:rPr>
                <w:rFonts w:asciiTheme="minorHAnsi" w:hAnsiTheme="minorHAnsi" w:cstheme="minorHAnsi"/>
                <w:b w:val="0"/>
                <w:sz w:val="20"/>
                <w:szCs w:val="20"/>
              </w:rPr>
            </w:pPr>
            <w:r w:rsidRPr="00526B85">
              <w:rPr>
                <w:rFonts w:asciiTheme="minorHAnsi" w:hAnsiTheme="minorHAnsi" w:cstheme="minorHAnsi"/>
                <w:b w:val="0"/>
                <w:i/>
                <w:color w:val="00B050"/>
                <w:sz w:val="20"/>
                <w:szCs w:val="20"/>
              </w:rPr>
              <w:t xml:space="preserve"> </w:t>
            </w:r>
          </w:p>
          <w:p w14:paraId="49B2934B" w14:textId="77777777" w:rsidR="005C4BE2" w:rsidRPr="00526B85" w:rsidRDefault="00C47513">
            <w:pPr>
              <w:spacing w:after="0" w:line="276" w:lineRule="auto"/>
              <w:ind w:right="7"/>
              <w:jc w:val="right"/>
              <w:rPr>
                <w:rFonts w:asciiTheme="minorHAnsi" w:hAnsiTheme="minorHAnsi" w:cstheme="minorHAnsi"/>
                <w:b w:val="0"/>
                <w:sz w:val="20"/>
                <w:szCs w:val="20"/>
              </w:rPr>
            </w:pPr>
            <w:r w:rsidRPr="00526B85">
              <w:rPr>
                <w:rFonts w:asciiTheme="minorHAnsi" w:hAnsiTheme="minorHAnsi" w:cstheme="minorHAnsi"/>
                <w:b w:val="0"/>
                <w:i/>
                <w:color w:val="FF0000"/>
                <w:sz w:val="20"/>
                <w:szCs w:val="20"/>
              </w:rPr>
              <w:t xml:space="preserve"> </w:t>
            </w:r>
          </w:p>
        </w:tc>
        <w:tc>
          <w:tcPr>
            <w:tcW w:w="3073" w:type="dxa"/>
            <w:tcBorders>
              <w:top w:val="nil"/>
              <w:left w:val="single" w:sz="4" w:space="0" w:color="000000"/>
              <w:bottom w:val="single" w:sz="4" w:space="0" w:color="000000"/>
              <w:right w:val="single" w:sz="4" w:space="0" w:color="000000"/>
            </w:tcBorders>
          </w:tcPr>
          <w:p w14:paraId="62C9711F" w14:textId="77777777" w:rsidR="005C4BE2" w:rsidRPr="00526B85" w:rsidRDefault="005C4BE2">
            <w:pPr>
              <w:spacing w:after="0" w:line="276" w:lineRule="auto"/>
              <w:rPr>
                <w:rFonts w:asciiTheme="minorHAnsi" w:hAnsiTheme="minorHAnsi" w:cstheme="minorHAnsi"/>
                <w:b w:val="0"/>
                <w:sz w:val="20"/>
                <w:szCs w:val="20"/>
              </w:rPr>
            </w:pPr>
          </w:p>
        </w:tc>
        <w:tc>
          <w:tcPr>
            <w:tcW w:w="1337" w:type="dxa"/>
            <w:tcBorders>
              <w:top w:val="nil"/>
              <w:left w:val="single" w:sz="4" w:space="0" w:color="000000"/>
              <w:bottom w:val="single" w:sz="4" w:space="0" w:color="000000"/>
              <w:right w:val="single" w:sz="4" w:space="0" w:color="000000"/>
            </w:tcBorders>
          </w:tcPr>
          <w:p w14:paraId="65059A09"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2F33B11" w14:textId="2B3328E4" w:rsidR="005C4BE2" w:rsidRPr="00526B85" w:rsidRDefault="00562E02">
            <w:pPr>
              <w:spacing w:after="30"/>
              <w:ind w:left="8"/>
              <w:rPr>
                <w:rFonts w:asciiTheme="minorHAnsi" w:hAnsiTheme="minorHAnsi" w:cstheme="minorHAnsi"/>
                <w:b w:val="0"/>
                <w:sz w:val="20"/>
                <w:szCs w:val="20"/>
              </w:rPr>
            </w:pPr>
            <w:r>
              <w:rPr>
                <w:rFonts w:asciiTheme="minorHAnsi" w:hAnsiTheme="minorHAnsi" w:cstheme="minorHAnsi"/>
                <w:b w:val="0"/>
                <w:sz w:val="20"/>
                <w:szCs w:val="20"/>
              </w:rPr>
              <w:t>ML</w:t>
            </w:r>
            <w:r w:rsidR="00C47513" w:rsidRPr="00526B85">
              <w:rPr>
                <w:rFonts w:asciiTheme="minorHAnsi" w:hAnsiTheme="minorHAnsi" w:cstheme="minorHAnsi"/>
                <w:b w:val="0"/>
                <w:sz w:val="20"/>
                <w:szCs w:val="20"/>
              </w:rPr>
              <w:t xml:space="preserve"> </w:t>
            </w:r>
          </w:p>
          <w:p w14:paraId="682DAEF3" w14:textId="77777777" w:rsidR="005C4BE2" w:rsidRPr="00526B85" w:rsidRDefault="00C47513">
            <w:pPr>
              <w:spacing w:after="28"/>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B9D8DD3"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656A08F"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645A5DAC" w14:textId="77777777" w:rsidR="005C4BE2" w:rsidRPr="00526B85" w:rsidRDefault="00C47513">
            <w:pPr>
              <w:spacing w:after="30"/>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79C87383" w14:textId="77777777" w:rsidR="005C4BE2" w:rsidRPr="00526B85" w:rsidRDefault="00C47513">
            <w:pPr>
              <w:spacing w:after="28"/>
              <w:ind w:left="8"/>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1A04553D" w14:textId="0587A2A2" w:rsidR="005C4BE2" w:rsidRPr="00526B85" w:rsidRDefault="00562E02">
            <w:pPr>
              <w:spacing w:after="0" w:line="276" w:lineRule="auto"/>
              <w:ind w:left="8"/>
              <w:rPr>
                <w:rFonts w:asciiTheme="minorHAnsi" w:hAnsiTheme="minorHAnsi" w:cstheme="minorHAnsi"/>
                <w:b w:val="0"/>
                <w:sz w:val="20"/>
                <w:szCs w:val="20"/>
              </w:rPr>
            </w:pPr>
            <w:r>
              <w:rPr>
                <w:rFonts w:asciiTheme="minorHAnsi" w:hAnsiTheme="minorHAnsi" w:cstheme="minorHAnsi"/>
                <w:b w:val="0"/>
                <w:sz w:val="20"/>
                <w:szCs w:val="20"/>
              </w:rPr>
              <w:t>SLT</w:t>
            </w:r>
            <w:r w:rsidR="00C47513" w:rsidRPr="00526B85">
              <w:rPr>
                <w:rFonts w:asciiTheme="minorHAnsi" w:hAnsiTheme="minorHAnsi" w:cstheme="minorHAnsi"/>
                <w:b w:val="0"/>
                <w:sz w:val="20"/>
                <w:szCs w:val="20"/>
              </w:rPr>
              <w:t xml:space="preserve"> </w:t>
            </w:r>
          </w:p>
        </w:tc>
        <w:tc>
          <w:tcPr>
            <w:tcW w:w="1086" w:type="dxa"/>
            <w:tcBorders>
              <w:top w:val="nil"/>
              <w:left w:val="single" w:sz="4" w:space="0" w:color="000000"/>
              <w:bottom w:val="single" w:sz="4" w:space="0" w:color="000000"/>
              <w:right w:val="single" w:sz="4" w:space="0" w:color="000000"/>
            </w:tcBorders>
          </w:tcPr>
          <w:p w14:paraId="3346C753"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2D31EE6D" w14:textId="3F76C75D" w:rsidR="005C4BE2" w:rsidRPr="00526B85" w:rsidRDefault="005C4BE2">
            <w:pPr>
              <w:spacing w:after="28"/>
              <w:ind w:left="5"/>
              <w:rPr>
                <w:rFonts w:asciiTheme="minorHAnsi" w:hAnsiTheme="minorHAnsi" w:cstheme="minorHAnsi"/>
                <w:b w:val="0"/>
                <w:sz w:val="20"/>
                <w:szCs w:val="20"/>
              </w:rPr>
            </w:pPr>
          </w:p>
          <w:p w14:paraId="6F949686"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25F8519"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1581D1A6" w14:textId="77777777" w:rsidR="005C4BE2" w:rsidRPr="00526B85" w:rsidRDefault="00C47513">
            <w:pPr>
              <w:spacing w:after="30"/>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0547E4F" w14:textId="77777777" w:rsidR="005C4BE2" w:rsidRPr="00526B85" w:rsidRDefault="00C47513">
            <w:pPr>
              <w:spacing w:after="28"/>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p w14:paraId="347E6E99" w14:textId="4ACB228F" w:rsidR="005C4BE2" w:rsidRPr="00526B85" w:rsidRDefault="005C4BE2">
            <w:pPr>
              <w:spacing w:after="0" w:line="276" w:lineRule="auto"/>
              <w:ind w:left="5"/>
              <w:rPr>
                <w:rFonts w:asciiTheme="minorHAnsi" w:hAnsiTheme="minorHAnsi" w:cstheme="minorHAnsi"/>
                <w:b w:val="0"/>
                <w:sz w:val="20"/>
                <w:szCs w:val="20"/>
              </w:rPr>
            </w:pPr>
          </w:p>
        </w:tc>
      </w:tr>
      <w:tr w:rsidR="005C4BE2" w:rsidRPr="00526B85" w14:paraId="26E93B4C" w14:textId="77777777" w:rsidTr="008C5CC4">
        <w:trPr>
          <w:trHeight w:val="370"/>
        </w:trPr>
        <w:tc>
          <w:tcPr>
            <w:tcW w:w="4871" w:type="dxa"/>
            <w:tcBorders>
              <w:top w:val="single" w:sz="4" w:space="0" w:color="000000"/>
              <w:left w:val="single" w:sz="4" w:space="0" w:color="000000"/>
              <w:bottom w:val="single" w:sz="4" w:space="0" w:color="000000"/>
              <w:right w:val="nil"/>
            </w:tcBorders>
          </w:tcPr>
          <w:p w14:paraId="6471A8D0" w14:textId="77777777" w:rsidR="005C4BE2" w:rsidRPr="00526B85" w:rsidRDefault="005C4BE2">
            <w:pPr>
              <w:spacing w:after="0" w:line="276" w:lineRule="auto"/>
              <w:rPr>
                <w:rFonts w:asciiTheme="minorHAnsi" w:hAnsiTheme="minorHAnsi" w:cstheme="minorHAnsi"/>
                <w:b w:val="0"/>
                <w:sz w:val="20"/>
                <w:szCs w:val="20"/>
              </w:rPr>
            </w:pPr>
          </w:p>
        </w:tc>
        <w:tc>
          <w:tcPr>
            <w:tcW w:w="4759" w:type="dxa"/>
            <w:gridSpan w:val="2"/>
            <w:tcBorders>
              <w:top w:val="single" w:sz="4" w:space="0" w:color="000000"/>
              <w:left w:val="nil"/>
              <w:bottom w:val="single" w:sz="4" w:space="0" w:color="000000"/>
              <w:right w:val="nil"/>
            </w:tcBorders>
          </w:tcPr>
          <w:p w14:paraId="776626E0" w14:textId="77777777" w:rsidR="005C4BE2" w:rsidRPr="00526B85" w:rsidRDefault="005C4BE2">
            <w:pPr>
              <w:spacing w:after="0" w:line="276" w:lineRule="auto"/>
              <w:rPr>
                <w:rFonts w:asciiTheme="minorHAnsi" w:hAnsiTheme="minorHAnsi" w:cstheme="minorHAnsi"/>
                <w:b w:val="0"/>
                <w:sz w:val="20"/>
                <w:szCs w:val="20"/>
              </w:rPr>
            </w:pPr>
          </w:p>
        </w:tc>
        <w:tc>
          <w:tcPr>
            <w:tcW w:w="4410" w:type="dxa"/>
            <w:gridSpan w:val="2"/>
            <w:tcBorders>
              <w:top w:val="single" w:sz="4" w:space="0" w:color="000000"/>
              <w:left w:val="nil"/>
              <w:bottom w:val="single" w:sz="4" w:space="0" w:color="000000"/>
              <w:right w:val="single" w:sz="4" w:space="0" w:color="000000"/>
            </w:tcBorders>
          </w:tcPr>
          <w:p w14:paraId="24EE4E1F" w14:textId="77777777" w:rsidR="005C4BE2" w:rsidRPr="005E60F3" w:rsidRDefault="00C47513">
            <w:pPr>
              <w:spacing w:after="0" w:line="276" w:lineRule="auto"/>
              <w:ind w:right="2"/>
              <w:jc w:val="right"/>
              <w:rPr>
                <w:rFonts w:asciiTheme="minorHAnsi" w:hAnsiTheme="minorHAnsi" w:cstheme="minorHAnsi"/>
                <w:b w:val="0"/>
                <w:color w:val="000000" w:themeColor="text1"/>
                <w:sz w:val="20"/>
                <w:szCs w:val="20"/>
              </w:rPr>
            </w:pPr>
            <w:r w:rsidRPr="005E60F3">
              <w:rPr>
                <w:rFonts w:asciiTheme="minorHAnsi" w:hAnsiTheme="minorHAnsi" w:cstheme="minorHAnsi"/>
                <w:b w:val="0"/>
                <w:color w:val="000000" w:themeColor="text1"/>
                <w:sz w:val="20"/>
                <w:szCs w:val="20"/>
              </w:rPr>
              <w:t xml:space="preserve">Total budgeted cost from catch-up budget </w:t>
            </w:r>
          </w:p>
        </w:tc>
        <w:tc>
          <w:tcPr>
            <w:tcW w:w="1086" w:type="dxa"/>
            <w:tcBorders>
              <w:top w:val="single" w:sz="4" w:space="0" w:color="000000"/>
              <w:left w:val="single" w:sz="4" w:space="0" w:color="000000"/>
              <w:bottom w:val="single" w:sz="4" w:space="0" w:color="000000"/>
              <w:right w:val="single" w:sz="4" w:space="0" w:color="000000"/>
            </w:tcBorders>
          </w:tcPr>
          <w:p w14:paraId="6537C0B8" w14:textId="564DF5B6" w:rsidR="005C4BE2" w:rsidRPr="005E60F3" w:rsidRDefault="00C47513">
            <w:pPr>
              <w:spacing w:after="0" w:line="276" w:lineRule="auto"/>
              <w:ind w:left="5"/>
              <w:rPr>
                <w:rFonts w:asciiTheme="minorHAnsi" w:hAnsiTheme="minorHAnsi" w:cstheme="minorHAnsi"/>
                <w:b w:val="0"/>
                <w:color w:val="000000" w:themeColor="text1"/>
                <w:sz w:val="20"/>
                <w:szCs w:val="20"/>
              </w:rPr>
            </w:pPr>
            <w:r w:rsidRPr="005E60F3">
              <w:rPr>
                <w:rFonts w:asciiTheme="minorHAnsi" w:hAnsiTheme="minorHAnsi" w:cstheme="minorHAnsi"/>
                <w:b w:val="0"/>
                <w:color w:val="000000" w:themeColor="text1"/>
                <w:sz w:val="20"/>
                <w:szCs w:val="20"/>
              </w:rPr>
              <w:t xml:space="preserve">£ </w:t>
            </w:r>
            <w:r w:rsidR="00B02454" w:rsidRPr="005E60F3">
              <w:rPr>
                <w:rFonts w:asciiTheme="minorHAnsi" w:hAnsiTheme="minorHAnsi" w:cstheme="minorHAnsi"/>
                <w:b w:val="0"/>
                <w:color w:val="000000" w:themeColor="text1"/>
                <w:sz w:val="20"/>
                <w:szCs w:val="20"/>
              </w:rPr>
              <w:t>1930.71</w:t>
            </w:r>
          </w:p>
        </w:tc>
      </w:tr>
      <w:tr w:rsidR="005C4BE2" w:rsidRPr="00526B85" w14:paraId="24B587E3" w14:textId="77777777" w:rsidTr="008C5CC4">
        <w:trPr>
          <w:trHeight w:val="390"/>
        </w:trPr>
        <w:tc>
          <w:tcPr>
            <w:tcW w:w="4871" w:type="dxa"/>
            <w:tcBorders>
              <w:top w:val="single" w:sz="4" w:space="0" w:color="000000"/>
              <w:left w:val="single" w:sz="4" w:space="0" w:color="000000"/>
              <w:bottom w:val="single" w:sz="4" w:space="0" w:color="000000"/>
              <w:right w:val="nil"/>
            </w:tcBorders>
          </w:tcPr>
          <w:p w14:paraId="589FF374" w14:textId="77777777" w:rsidR="005C4BE2" w:rsidRPr="00526B85" w:rsidRDefault="005C4BE2">
            <w:pPr>
              <w:spacing w:after="0" w:line="276" w:lineRule="auto"/>
              <w:rPr>
                <w:rFonts w:asciiTheme="minorHAnsi" w:hAnsiTheme="minorHAnsi" w:cstheme="minorHAnsi"/>
                <w:b w:val="0"/>
                <w:sz w:val="20"/>
                <w:szCs w:val="20"/>
              </w:rPr>
            </w:pPr>
          </w:p>
        </w:tc>
        <w:tc>
          <w:tcPr>
            <w:tcW w:w="4759" w:type="dxa"/>
            <w:gridSpan w:val="2"/>
            <w:tcBorders>
              <w:top w:val="single" w:sz="4" w:space="0" w:color="000000"/>
              <w:left w:val="nil"/>
              <w:bottom w:val="single" w:sz="4" w:space="0" w:color="000000"/>
              <w:right w:val="nil"/>
            </w:tcBorders>
          </w:tcPr>
          <w:p w14:paraId="0B4B90C5" w14:textId="77777777" w:rsidR="005C4BE2" w:rsidRPr="00526B85" w:rsidRDefault="005C4BE2">
            <w:pPr>
              <w:spacing w:after="0" w:line="276" w:lineRule="auto"/>
              <w:rPr>
                <w:rFonts w:asciiTheme="minorHAnsi" w:hAnsiTheme="minorHAnsi" w:cstheme="minorHAnsi"/>
                <w:b w:val="0"/>
                <w:sz w:val="20"/>
                <w:szCs w:val="20"/>
              </w:rPr>
            </w:pPr>
          </w:p>
        </w:tc>
        <w:tc>
          <w:tcPr>
            <w:tcW w:w="4410" w:type="dxa"/>
            <w:gridSpan w:val="2"/>
            <w:tcBorders>
              <w:top w:val="single" w:sz="4" w:space="0" w:color="000000"/>
              <w:left w:val="nil"/>
              <w:bottom w:val="single" w:sz="4" w:space="0" w:color="000000"/>
              <w:right w:val="single" w:sz="4" w:space="0" w:color="000000"/>
            </w:tcBorders>
          </w:tcPr>
          <w:p w14:paraId="6CFD910F" w14:textId="77777777" w:rsidR="005C4BE2" w:rsidRPr="00526B85" w:rsidRDefault="00C47513">
            <w:pPr>
              <w:spacing w:after="0" w:line="276" w:lineRule="auto"/>
              <w:ind w:right="2"/>
              <w:jc w:val="right"/>
              <w:rPr>
                <w:rFonts w:asciiTheme="minorHAnsi" w:hAnsiTheme="minorHAnsi" w:cstheme="minorHAnsi"/>
                <w:b w:val="0"/>
                <w:sz w:val="20"/>
                <w:szCs w:val="20"/>
              </w:rPr>
            </w:pPr>
            <w:r w:rsidRPr="00526B85">
              <w:rPr>
                <w:rFonts w:asciiTheme="minorHAnsi" w:hAnsiTheme="minorHAnsi" w:cstheme="minorHAnsi"/>
                <w:b w:val="0"/>
                <w:sz w:val="20"/>
                <w:szCs w:val="20"/>
              </w:rPr>
              <w:t xml:space="preserve">Total budgeted cost </w:t>
            </w:r>
          </w:p>
        </w:tc>
        <w:tc>
          <w:tcPr>
            <w:tcW w:w="1086" w:type="dxa"/>
            <w:tcBorders>
              <w:top w:val="single" w:sz="4" w:space="0" w:color="000000"/>
              <w:left w:val="single" w:sz="4" w:space="0" w:color="000000"/>
              <w:bottom w:val="single" w:sz="23" w:space="0" w:color="BFBFBF"/>
              <w:right w:val="single" w:sz="4" w:space="0" w:color="000000"/>
            </w:tcBorders>
          </w:tcPr>
          <w:p w14:paraId="56B2CED4" w14:textId="3A48FE9D" w:rsidR="005C4BE2" w:rsidRPr="00526B85" w:rsidRDefault="00C47513" w:rsidP="0037694E">
            <w:pPr>
              <w:spacing w:after="0" w:line="276" w:lineRule="auto"/>
              <w:ind w:left="5"/>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r w:rsidR="0037694E">
              <w:rPr>
                <w:rFonts w:asciiTheme="minorHAnsi" w:hAnsiTheme="minorHAnsi" w:cstheme="minorHAnsi"/>
                <w:b w:val="0"/>
                <w:sz w:val="20"/>
                <w:szCs w:val="20"/>
              </w:rPr>
              <w:t>8554.72</w:t>
            </w:r>
          </w:p>
        </w:tc>
      </w:tr>
      <w:tr w:rsidR="005C4BE2" w:rsidRPr="00526B85" w14:paraId="788019BA" w14:textId="77777777" w:rsidTr="008C5CC4">
        <w:trPr>
          <w:trHeight w:val="336"/>
        </w:trPr>
        <w:tc>
          <w:tcPr>
            <w:tcW w:w="4871" w:type="dxa"/>
            <w:tcBorders>
              <w:top w:val="single" w:sz="4" w:space="0" w:color="000000"/>
              <w:left w:val="single" w:sz="4" w:space="0" w:color="000000"/>
              <w:bottom w:val="single" w:sz="4" w:space="0" w:color="000000"/>
              <w:right w:val="nil"/>
            </w:tcBorders>
            <w:shd w:val="clear" w:color="auto" w:fill="BFBFBF"/>
          </w:tcPr>
          <w:p w14:paraId="632AE661" w14:textId="77777777" w:rsidR="005C4BE2" w:rsidRPr="00526B85" w:rsidRDefault="00C47513">
            <w:pPr>
              <w:spacing w:after="0" w:line="276" w:lineRule="auto"/>
              <w:ind w:left="7"/>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tc>
        <w:tc>
          <w:tcPr>
            <w:tcW w:w="4759" w:type="dxa"/>
            <w:gridSpan w:val="2"/>
            <w:tcBorders>
              <w:top w:val="single" w:sz="4" w:space="0" w:color="000000"/>
              <w:left w:val="nil"/>
              <w:bottom w:val="single" w:sz="4" w:space="0" w:color="000000"/>
              <w:right w:val="nil"/>
            </w:tcBorders>
            <w:shd w:val="clear" w:color="auto" w:fill="BFBFBF"/>
          </w:tcPr>
          <w:p w14:paraId="7FD50C0C" w14:textId="77777777" w:rsidR="005C4BE2" w:rsidRPr="00526B85" w:rsidRDefault="005C4BE2">
            <w:pPr>
              <w:spacing w:after="0" w:line="276" w:lineRule="auto"/>
              <w:rPr>
                <w:rFonts w:asciiTheme="minorHAnsi" w:hAnsiTheme="minorHAnsi" w:cstheme="minorHAnsi"/>
                <w:b w:val="0"/>
                <w:sz w:val="20"/>
                <w:szCs w:val="20"/>
              </w:rPr>
            </w:pPr>
          </w:p>
        </w:tc>
        <w:tc>
          <w:tcPr>
            <w:tcW w:w="4410" w:type="dxa"/>
            <w:gridSpan w:val="2"/>
            <w:tcBorders>
              <w:top w:val="single" w:sz="4" w:space="0" w:color="000000"/>
              <w:left w:val="nil"/>
              <w:bottom w:val="single" w:sz="15" w:space="0" w:color="000000"/>
              <w:right w:val="nil"/>
            </w:tcBorders>
            <w:shd w:val="clear" w:color="auto" w:fill="BFBFBF"/>
          </w:tcPr>
          <w:p w14:paraId="2B3C2F62" w14:textId="77777777" w:rsidR="005C4BE2" w:rsidRPr="00526B85" w:rsidRDefault="005C4BE2">
            <w:pPr>
              <w:spacing w:after="0" w:line="276" w:lineRule="auto"/>
              <w:rPr>
                <w:rFonts w:asciiTheme="minorHAnsi" w:hAnsiTheme="minorHAnsi" w:cstheme="minorHAnsi"/>
                <w:b w:val="0"/>
                <w:sz w:val="20"/>
                <w:szCs w:val="20"/>
              </w:rPr>
            </w:pPr>
          </w:p>
        </w:tc>
        <w:tc>
          <w:tcPr>
            <w:tcW w:w="1086" w:type="dxa"/>
            <w:tcBorders>
              <w:top w:val="single" w:sz="23" w:space="0" w:color="BFBFBF"/>
              <w:left w:val="nil"/>
              <w:bottom w:val="single" w:sz="15" w:space="0" w:color="000000"/>
              <w:right w:val="single" w:sz="4" w:space="0" w:color="000000"/>
            </w:tcBorders>
            <w:shd w:val="clear" w:color="auto" w:fill="BFBFBF"/>
          </w:tcPr>
          <w:p w14:paraId="3EF2825E" w14:textId="77777777" w:rsidR="005C4BE2" w:rsidRPr="00526B85" w:rsidRDefault="005C4BE2">
            <w:pPr>
              <w:spacing w:after="0" w:line="276" w:lineRule="auto"/>
              <w:rPr>
                <w:rFonts w:asciiTheme="minorHAnsi" w:hAnsiTheme="minorHAnsi" w:cstheme="minorHAnsi"/>
                <w:b w:val="0"/>
                <w:sz w:val="20"/>
                <w:szCs w:val="20"/>
              </w:rPr>
            </w:pPr>
          </w:p>
        </w:tc>
      </w:tr>
      <w:tr w:rsidR="005C4BE2" w:rsidRPr="00526B85" w14:paraId="16D9D1B2" w14:textId="77777777" w:rsidTr="008C5CC4">
        <w:trPr>
          <w:trHeight w:val="377"/>
        </w:trPr>
        <w:tc>
          <w:tcPr>
            <w:tcW w:w="4871" w:type="dxa"/>
            <w:tcBorders>
              <w:top w:val="single" w:sz="4" w:space="0" w:color="000000"/>
              <w:left w:val="single" w:sz="4" w:space="0" w:color="000000"/>
              <w:bottom w:val="single" w:sz="4" w:space="0" w:color="000000"/>
              <w:right w:val="nil"/>
            </w:tcBorders>
          </w:tcPr>
          <w:p w14:paraId="5ECDC94F" w14:textId="77777777" w:rsidR="005C4BE2" w:rsidRPr="00526B85" w:rsidRDefault="00C47513">
            <w:pPr>
              <w:spacing w:after="0" w:line="276" w:lineRule="auto"/>
              <w:ind w:left="7"/>
              <w:rPr>
                <w:rFonts w:asciiTheme="minorHAnsi" w:hAnsiTheme="minorHAnsi" w:cstheme="minorHAnsi"/>
                <w:b w:val="0"/>
                <w:sz w:val="20"/>
                <w:szCs w:val="20"/>
              </w:rPr>
            </w:pPr>
            <w:r w:rsidRPr="00526B85">
              <w:rPr>
                <w:rFonts w:asciiTheme="minorHAnsi" w:hAnsiTheme="minorHAnsi" w:cstheme="minorHAnsi"/>
                <w:b w:val="0"/>
                <w:color w:val="FF0000"/>
                <w:sz w:val="20"/>
                <w:szCs w:val="20"/>
              </w:rPr>
              <w:t xml:space="preserve"> </w:t>
            </w:r>
          </w:p>
        </w:tc>
        <w:tc>
          <w:tcPr>
            <w:tcW w:w="4759" w:type="dxa"/>
            <w:gridSpan w:val="2"/>
            <w:tcBorders>
              <w:top w:val="single" w:sz="4" w:space="0" w:color="000000"/>
              <w:left w:val="nil"/>
              <w:bottom w:val="single" w:sz="4" w:space="0" w:color="000000"/>
              <w:right w:val="single" w:sz="12" w:space="0" w:color="000000"/>
            </w:tcBorders>
          </w:tcPr>
          <w:p w14:paraId="17B0B371" w14:textId="77777777" w:rsidR="005C4BE2" w:rsidRPr="00526B85" w:rsidRDefault="005C4BE2">
            <w:pPr>
              <w:spacing w:after="0" w:line="276" w:lineRule="auto"/>
              <w:rPr>
                <w:rFonts w:asciiTheme="minorHAnsi" w:hAnsiTheme="minorHAnsi" w:cstheme="minorHAnsi"/>
                <w:b w:val="0"/>
                <w:sz w:val="20"/>
                <w:szCs w:val="20"/>
              </w:rPr>
            </w:pPr>
          </w:p>
        </w:tc>
        <w:tc>
          <w:tcPr>
            <w:tcW w:w="4410"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70E0C46C" w14:textId="77777777" w:rsidR="005C4BE2" w:rsidRPr="00526B85" w:rsidRDefault="00C47513">
            <w:pPr>
              <w:spacing w:after="0" w:line="276" w:lineRule="auto"/>
              <w:jc w:val="right"/>
              <w:rPr>
                <w:rFonts w:asciiTheme="minorHAnsi" w:hAnsiTheme="minorHAnsi" w:cstheme="minorHAnsi"/>
                <w:b w:val="0"/>
                <w:sz w:val="20"/>
                <w:szCs w:val="20"/>
              </w:rPr>
            </w:pPr>
            <w:r w:rsidRPr="00526B85">
              <w:rPr>
                <w:rFonts w:asciiTheme="minorHAnsi" w:hAnsiTheme="minorHAnsi" w:cstheme="minorHAnsi"/>
                <w:b w:val="0"/>
                <w:sz w:val="20"/>
                <w:szCs w:val="20"/>
              </w:rPr>
              <w:t xml:space="preserve">Total Cost </w:t>
            </w:r>
          </w:p>
        </w:tc>
        <w:tc>
          <w:tcPr>
            <w:tcW w:w="1086" w:type="dxa"/>
            <w:tcBorders>
              <w:top w:val="single" w:sz="12" w:space="0" w:color="000000"/>
              <w:left w:val="single" w:sz="12" w:space="0" w:color="000000"/>
              <w:bottom w:val="single" w:sz="12" w:space="0" w:color="000000"/>
              <w:right w:val="single" w:sz="12" w:space="0" w:color="000000"/>
            </w:tcBorders>
            <w:shd w:val="clear" w:color="auto" w:fill="D9D9D9"/>
          </w:tcPr>
          <w:p w14:paraId="79DC6349" w14:textId="0704AAD8" w:rsidR="005C4BE2" w:rsidRPr="00526B85" w:rsidRDefault="00C47513" w:rsidP="0037694E">
            <w:pPr>
              <w:spacing w:after="0" w:line="276" w:lineRule="auto"/>
              <w:ind w:left="10"/>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r w:rsidR="00B02454">
              <w:rPr>
                <w:rFonts w:asciiTheme="minorHAnsi" w:hAnsiTheme="minorHAnsi" w:cstheme="minorHAnsi"/>
                <w:b w:val="0"/>
                <w:sz w:val="20"/>
                <w:szCs w:val="20"/>
              </w:rPr>
              <w:t>£</w:t>
            </w:r>
            <w:r w:rsidR="0037694E">
              <w:rPr>
                <w:rFonts w:asciiTheme="minorHAnsi" w:hAnsiTheme="minorHAnsi" w:cstheme="minorHAnsi"/>
                <w:b w:val="0"/>
                <w:sz w:val="20"/>
                <w:szCs w:val="20"/>
              </w:rPr>
              <w:t>8554.72</w:t>
            </w:r>
          </w:p>
        </w:tc>
      </w:tr>
    </w:tbl>
    <w:p w14:paraId="3D4E5BFA" w14:textId="77777777" w:rsidR="005C4BE2" w:rsidRPr="00526B85" w:rsidRDefault="00C47513">
      <w:pPr>
        <w:spacing w:after="0"/>
        <w:jc w:val="both"/>
        <w:rPr>
          <w:rFonts w:asciiTheme="minorHAnsi" w:hAnsiTheme="minorHAnsi" w:cstheme="minorHAnsi"/>
          <w:b w:val="0"/>
          <w:sz w:val="20"/>
          <w:szCs w:val="20"/>
        </w:rPr>
      </w:pPr>
      <w:r w:rsidRPr="00526B85">
        <w:rPr>
          <w:rFonts w:asciiTheme="minorHAnsi" w:hAnsiTheme="minorHAnsi" w:cstheme="minorHAnsi"/>
          <w:b w:val="0"/>
          <w:sz w:val="20"/>
          <w:szCs w:val="20"/>
        </w:rPr>
        <w:t xml:space="preserve"> </w:t>
      </w:r>
    </w:p>
    <w:sectPr w:rsidR="005C4BE2" w:rsidRPr="00526B85">
      <w:pgSz w:w="16838" w:h="11906" w:orient="landscape"/>
      <w:pgMar w:top="427" w:right="1440" w:bottom="16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7A7B"/>
    <w:multiLevelType w:val="hybridMultilevel"/>
    <w:tmpl w:val="38849E4C"/>
    <w:lvl w:ilvl="0" w:tplc="2F7ACBB0">
      <w:start w:val="1"/>
      <w:numFmt w:val="bullet"/>
      <w:lvlText w:val="•"/>
      <w:lvlJc w:val="left"/>
      <w:pPr>
        <w:ind w:left="7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D09076">
      <w:start w:val="1"/>
      <w:numFmt w:val="bullet"/>
      <w:lvlText w:val="o"/>
      <w:lvlJc w:val="left"/>
      <w:pPr>
        <w:ind w:left="14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39ADD68">
      <w:start w:val="1"/>
      <w:numFmt w:val="bullet"/>
      <w:lvlText w:val="▪"/>
      <w:lvlJc w:val="left"/>
      <w:pPr>
        <w:ind w:left="21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220B294">
      <w:start w:val="1"/>
      <w:numFmt w:val="bullet"/>
      <w:lvlText w:val="•"/>
      <w:lvlJc w:val="left"/>
      <w:pPr>
        <w:ind w:left="28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1A8AFA">
      <w:start w:val="1"/>
      <w:numFmt w:val="bullet"/>
      <w:lvlText w:val="o"/>
      <w:lvlJc w:val="left"/>
      <w:pPr>
        <w:ind w:left="36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C70F64C">
      <w:start w:val="1"/>
      <w:numFmt w:val="bullet"/>
      <w:lvlText w:val="▪"/>
      <w:lvlJc w:val="left"/>
      <w:pPr>
        <w:ind w:left="43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7E7A7EFA">
      <w:start w:val="1"/>
      <w:numFmt w:val="bullet"/>
      <w:lvlText w:val="•"/>
      <w:lvlJc w:val="left"/>
      <w:pPr>
        <w:ind w:left="50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9091B0">
      <w:start w:val="1"/>
      <w:numFmt w:val="bullet"/>
      <w:lvlText w:val="o"/>
      <w:lvlJc w:val="left"/>
      <w:pPr>
        <w:ind w:left="57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B56D4A2">
      <w:start w:val="1"/>
      <w:numFmt w:val="bullet"/>
      <w:lvlText w:val="▪"/>
      <w:lvlJc w:val="left"/>
      <w:pPr>
        <w:ind w:left="64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24BF5DED"/>
    <w:multiLevelType w:val="hybridMultilevel"/>
    <w:tmpl w:val="B83E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A003F7"/>
    <w:multiLevelType w:val="hybridMultilevel"/>
    <w:tmpl w:val="786076A8"/>
    <w:lvl w:ilvl="0" w:tplc="7D9647AC">
      <w:start w:val="1"/>
      <w:numFmt w:val="bullet"/>
      <w:lvlText w:val="•"/>
      <w:lvlJc w:val="left"/>
      <w:pPr>
        <w:ind w:left="7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6E995E">
      <w:start w:val="1"/>
      <w:numFmt w:val="bullet"/>
      <w:lvlText w:val="o"/>
      <w:lvlJc w:val="left"/>
      <w:pPr>
        <w:ind w:left="14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D56D1AE">
      <w:start w:val="1"/>
      <w:numFmt w:val="bullet"/>
      <w:lvlText w:val="▪"/>
      <w:lvlJc w:val="left"/>
      <w:pPr>
        <w:ind w:left="21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CAE09EE">
      <w:start w:val="1"/>
      <w:numFmt w:val="bullet"/>
      <w:lvlText w:val="•"/>
      <w:lvlJc w:val="left"/>
      <w:pPr>
        <w:ind w:left="28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C66022">
      <w:start w:val="1"/>
      <w:numFmt w:val="bullet"/>
      <w:lvlText w:val="o"/>
      <w:lvlJc w:val="left"/>
      <w:pPr>
        <w:ind w:left="36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0689BDE">
      <w:start w:val="1"/>
      <w:numFmt w:val="bullet"/>
      <w:lvlText w:val="▪"/>
      <w:lvlJc w:val="left"/>
      <w:pPr>
        <w:ind w:left="43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64A5692">
      <w:start w:val="1"/>
      <w:numFmt w:val="bullet"/>
      <w:lvlText w:val="•"/>
      <w:lvlJc w:val="left"/>
      <w:pPr>
        <w:ind w:left="50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E80F9C">
      <w:start w:val="1"/>
      <w:numFmt w:val="bullet"/>
      <w:lvlText w:val="o"/>
      <w:lvlJc w:val="left"/>
      <w:pPr>
        <w:ind w:left="57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D9C34E8">
      <w:start w:val="1"/>
      <w:numFmt w:val="bullet"/>
      <w:lvlText w:val="▪"/>
      <w:lvlJc w:val="left"/>
      <w:pPr>
        <w:ind w:left="64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56BE119C"/>
    <w:multiLevelType w:val="hybridMultilevel"/>
    <w:tmpl w:val="70EC9786"/>
    <w:lvl w:ilvl="0" w:tplc="64B263B2">
      <w:start w:val="1"/>
      <w:numFmt w:val="bullet"/>
      <w:lvlText w:val="•"/>
      <w:lvlJc w:val="left"/>
      <w:pPr>
        <w:tabs>
          <w:tab w:val="num" w:pos="720"/>
        </w:tabs>
        <w:ind w:left="720" w:hanging="360"/>
      </w:pPr>
      <w:rPr>
        <w:rFonts w:ascii="Times New Roman" w:hAnsi="Times New Roman" w:hint="default"/>
      </w:rPr>
    </w:lvl>
    <w:lvl w:ilvl="1" w:tplc="294EFB56" w:tentative="1">
      <w:start w:val="1"/>
      <w:numFmt w:val="bullet"/>
      <w:lvlText w:val="•"/>
      <w:lvlJc w:val="left"/>
      <w:pPr>
        <w:tabs>
          <w:tab w:val="num" w:pos="1440"/>
        </w:tabs>
        <w:ind w:left="1440" w:hanging="360"/>
      </w:pPr>
      <w:rPr>
        <w:rFonts w:ascii="Times New Roman" w:hAnsi="Times New Roman" w:hint="default"/>
      </w:rPr>
    </w:lvl>
    <w:lvl w:ilvl="2" w:tplc="D2940814" w:tentative="1">
      <w:start w:val="1"/>
      <w:numFmt w:val="bullet"/>
      <w:lvlText w:val="•"/>
      <w:lvlJc w:val="left"/>
      <w:pPr>
        <w:tabs>
          <w:tab w:val="num" w:pos="2160"/>
        </w:tabs>
        <w:ind w:left="2160" w:hanging="360"/>
      </w:pPr>
      <w:rPr>
        <w:rFonts w:ascii="Times New Roman" w:hAnsi="Times New Roman" w:hint="default"/>
      </w:rPr>
    </w:lvl>
    <w:lvl w:ilvl="3" w:tplc="2C82E35A" w:tentative="1">
      <w:start w:val="1"/>
      <w:numFmt w:val="bullet"/>
      <w:lvlText w:val="•"/>
      <w:lvlJc w:val="left"/>
      <w:pPr>
        <w:tabs>
          <w:tab w:val="num" w:pos="2880"/>
        </w:tabs>
        <w:ind w:left="2880" w:hanging="360"/>
      </w:pPr>
      <w:rPr>
        <w:rFonts w:ascii="Times New Roman" w:hAnsi="Times New Roman" w:hint="default"/>
      </w:rPr>
    </w:lvl>
    <w:lvl w:ilvl="4" w:tplc="A036B5F0" w:tentative="1">
      <w:start w:val="1"/>
      <w:numFmt w:val="bullet"/>
      <w:lvlText w:val="•"/>
      <w:lvlJc w:val="left"/>
      <w:pPr>
        <w:tabs>
          <w:tab w:val="num" w:pos="3600"/>
        </w:tabs>
        <w:ind w:left="3600" w:hanging="360"/>
      </w:pPr>
      <w:rPr>
        <w:rFonts w:ascii="Times New Roman" w:hAnsi="Times New Roman" w:hint="default"/>
      </w:rPr>
    </w:lvl>
    <w:lvl w:ilvl="5" w:tplc="37565700" w:tentative="1">
      <w:start w:val="1"/>
      <w:numFmt w:val="bullet"/>
      <w:lvlText w:val="•"/>
      <w:lvlJc w:val="left"/>
      <w:pPr>
        <w:tabs>
          <w:tab w:val="num" w:pos="4320"/>
        </w:tabs>
        <w:ind w:left="4320" w:hanging="360"/>
      </w:pPr>
      <w:rPr>
        <w:rFonts w:ascii="Times New Roman" w:hAnsi="Times New Roman" w:hint="default"/>
      </w:rPr>
    </w:lvl>
    <w:lvl w:ilvl="6" w:tplc="056ECF48" w:tentative="1">
      <w:start w:val="1"/>
      <w:numFmt w:val="bullet"/>
      <w:lvlText w:val="•"/>
      <w:lvlJc w:val="left"/>
      <w:pPr>
        <w:tabs>
          <w:tab w:val="num" w:pos="5040"/>
        </w:tabs>
        <w:ind w:left="5040" w:hanging="360"/>
      </w:pPr>
      <w:rPr>
        <w:rFonts w:ascii="Times New Roman" w:hAnsi="Times New Roman" w:hint="default"/>
      </w:rPr>
    </w:lvl>
    <w:lvl w:ilvl="7" w:tplc="AAAAEDDA" w:tentative="1">
      <w:start w:val="1"/>
      <w:numFmt w:val="bullet"/>
      <w:lvlText w:val="•"/>
      <w:lvlJc w:val="left"/>
      <w:pPr>
        <w:tabs>
          <w:tab w:val="num" w:pos="5760"/>
        </w:tabs>
        <w:ind w:left="5760" w:hanging="360"/>
      </w:pPr>
      <w:rPr>
        <w:rFonts w:ascii="Times New Roman" w:hAnsi="Times New Roman" w:hint="default"/>
      </w:rPr>
    </w:lvl>
    <w:lvl w:ilvl="8" w:tplc="8E0CDC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5371579"/>
    <w:multiLevelType w:val="hybridMultilevel"/>
    <w:tmpl w:val="F124A0D2"/>
    <w:lvl w:ilvl="0" w:tplc="FEC6B470">
      <w:start w:val="1"/>
      <w:numFmt w:val="bullet"/>
      <w:lvlText w:val="•"/>
      <w:lvlJc w:val="left"/>
      <w:pPr>
        <w:ind w:left="7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B866D16">
      <w:start w:val="1"/>
      <w:numFmt w:val="bullet"/>
      <w:lvlText w:val="o"/>
      <w:lvlJc w:val="left"/>
      <w:pPr>
        <w:ind w:left="14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60E588A">
      <w:start w:val="1"/>
      <w:numFmt w:val="bullet"/>
      <w:lvlText w:val="▪"/>
      <w:lvlJc w:val="left"/>
      <w:pPr>
        <w:ind w:left="21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278A866">
      <w:start w:val="1"/>
      <w:numFmt w:val="bullet"/>
      <w:lvlText w:val="•"/>
      <w:lvlJc w:val="left"/>
      <w:pPr>
        <w:ind w:left="28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CC9164">
      <w:start w:val="1"/>
      <w:numFmt w:val="bullet"/>
      <w:lvlText w:val="o"/>
      <w:lvlJc w:val="left"/>
      <w:pPr>
        <w:ind w:left="36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DBA4EB0">
      <w:start w:val="1"/>
      <w:numFmt w:val="bullet"/>
      <w:lvlText w:val="▪"/>
      <w:lvlJc w:val="left"/>
      <w:pPr>
        <w:ind w:left="43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E3040B6">
      <w:start w:val="1"/>
      <w:numFmt w:val="bullet"/>
      <w:lvlText w:val="•"/>
      <w:lvlJc w:val="left"/>
      <w:pPr>
        <w:ind w:left="50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86B960">
      <w:start w:val="1"/>
      <w:numFmt w:val="bullet"/>
      <w:lvlText w:val="o"/>
      <w:lvlJc w:val="left"/>
      <w:pPr>
        <w:ind w:left="57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5F28C66">
      <w:start w:val="1"/>
      <w:numFmt w:val="bullet"/>
      <w:lvlText w:val="▪"/>
      <w:lvlJc w:val="left"/>
      <w:pPr>
        <w:ind w:left="64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E2"/>
    <w:rsid w:val="00000169"/>
    <w:rsid w:val="001122CC"/>
    <w:rsid w:val="00153447"/>
    <w:rsid w:val="00283A6F"/>
    <w:rsid w:val="00311029"/>
    <w:rsid w:val="0037694E"/>
    <w:rsid w:val="003B3302"/>
    <w:rsid w:val="003C0D15"/>
    <w:rsid w:val="00407E73"/>
    <w:rsid w:val="00407F20"/>
    <w:rsid w:val="0044761A"/>
    <w:rsid w:val="004F4F65"/>
    <w:rsid w:val="00503EF0"/>
    <w:rsid w:val="00526B85"/>
    <w:rsid w:val="00547AC5"/>
    <w:rsid w:val="00562E02"/>
    <w:rsid w:val="00567C47"/>
    <w:rsid w:val="005C4BE2"/>
    <w:rsid w:val="005E60F3"/>
    <w:rsid w:val="00607EBC"/>
    <w:rsid w:val="006277B7"/>
    <w:rsid w:val="00644F29"/>
    <w:rsid w:val="00720E14"/>
    <w:rsid w:val="007D6A91"/>
    <w:rsid w:val="00825534"/>
    <w:rsid w:val="008C5CC4"/>
    <w:rsid w:val="00936107"/>
    <w:rsid w:val="00A31DCF"/>
    <w:rsid w:val="00A500BA"/>
    <w:rsid w:val="00A81C47"/>
    <w:rsid w:val="00B02454"/>
    <w:rsid w:val="00B05E80"/>
    <w:rsid w:val="00B37C9F"/>
    <w:rsid w:val="00B42A00"/>
    <w:rsid w:val="00B928EB"/>
    <w:rsid w:val="00BA7498"/>
    <w:rsid w:val="00C0242A"/>
    <w:rsid w:val="00C16099"/>
    <w:rsid w:val="00C36C51"/>
    <w:rsid w:val="00C42C15"/>
    <w:rsid w:val="00C47513"/>
    <w:rsid w:val="00DA3BF5"/>
    <w:rsid w:val="00DB2C0C"/>
    <w:rsid w:val="00E6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987D"/>
  <w15:docId w15:val="{D6801F65-CECC-41FE-B2ED-6B7ACD12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0" w:lineRule="auto"/>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4F29"/>
    <w:pPr>
      <w:spacing w:after="200" w:line="276" w:lineRule="auto"/>
      <w:ind w:left="720"/>
      <w:contextualSpacing/>
    </w:pPr>
    <w:rPr>
      <w:rFonts w:cs="Times New Roman"/>
      <w:b w:val="0"/>
      <w:color w:val="auto"/>
      <w:sz w:val="22"/>
      <w:lang w:eastAsia="en-US"/>
    </w:rPr>
  </w:style>
  <w:style w:type="paragraph" w:customStyle="1" w:styleId="Default">
    <w:name w:val="Default"/>
    <w:rsid w:val="00A81C4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BA74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98"/>
    <w:rPr>
      <w:rFonts w:ascii="Segoe UI" w:eastAsia="Calibri"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13" Type="http://schemas.openxmlformats.org/officeDocument/2006/relationships/hyperlink" Target="file://///maximus/staffshare$/Whole%20School%20Docs/1.%20Start%20of%20term/September%202020-21/5%20T&amp;L,%20Assessment%20and%20intervention%20plan%20v3.docx"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educationendowmentfoundation.org.uk/covid-19-resources/covid-19-support-guid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hyperlink" Target="https://educationendowmentfoundation.org.uk/covid-19-resources/covid-19-support-guide-for-schools/" TargetMode="External"/><Relationship Id="rId5" Type="http://schemas.openxmlformats.org/officeDocument/2006/relationships/hyperlink" Target="https://www.gov.uk/government/publications/actions-for-schools-during-the-coronavirus-outbreak/guidance-for-full-opening-schools" TargetMode="External"/><Relationship Id="rId15" Type="http://schemas.openxmlformats.org/officeDocument/2006/relationships/theme" Target="theme/theme1.xml"/><Relationship Id="rId10" Type="http://schemas.openxmlformats.org/officeDocument/2006/relationships/hyperlink" Target="https://educationendowmentfoundation.org.uk/covid-19-resources/covid-19-support-guide-for-schools/" TargetMode="External"/><Relationship Id="rId4" Type="http://schemas.openxmlformats.org/officeDocument/2006/relationships/webSettings" Target="webSettings.xml"/><Relationship Id="rId9" Type="http://schemas.openxmlformats.org/officeDocument/2006/relationships/hyperlink" Target="https://educationendowmentfoundation.org.uk/covid-19-resources/covid-19-support-guide-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Mason</dc:creator>
  <cp:keywords/>
  <cp:lastModifiedBy>Ms N Redhead</cp:lastModifiedBy>
  <cp:revision>3</cp:revision>
  <cp:lastPrinted>2021-09-13T09:48:00Z</cp:lastPrinted>
  <dcterms:created xsi:type="dcterms:W3CDTF">2021-09-20T13:46:00Z</dcterms:created>
  <dcterms:modified xsi:type="dcterms:W3CDTF">2021-09-20T13:49:00Z</dcterms:modified>
</cp:coreProperties>
</file>